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81" w:rsidRPr="002E45EF" w:rsidRDefault="002B6781" w:rsidP="002B6781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2E45EF">
        <w:rPr>
          <w:rFonts w:ascii="Times New Roman" w:hAnsi="Times New Roman"/>
          <w:b/>
          <w:sz w:val="24"/>
          <w:szCs w:val="24"/>
        </w:rPr>
        <w:t xml:space="preserve">ШАБЛОН укрупненного технического задания на НИОКТР, </w:t>
      </w:r>
      <w:r w:rsidRPr="002E45EF">
        <w:rPr>
          <w:rFonts w:ascii="Times New Roman" w:hAnsi="Times New Roman"/>
          <w:b/>
          <w:sz w:val="24"/>
          <w:szCs w:val="24"/>
        </w:rPr>
        <w:br/>
      </w:r>
      <w:proofErr w:type="gramStart"/>
      <w:r w:rsidRPr="002E45EF">
        <w:rPr>
          <w:rFonts w:ascii="Times New Roman" w:hAnsi="Times New Roman"/>
          <w:b/>
          <w:sz w:val="24"/>
          <w:szCs w:val="24"/>
        </w:rPr>
        <w:t>включенную</w:t>
      </w:r>
      <w:proofErr w:type="gramEnd"/>
      <w:r w:rsidRPr="002E45EF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Блок 1.</w:t>
      </w:r>
      <w:r w:rsidRPr="002E45EF">
        <w:rPr>
          <w:rFonts w:ascii="Times New Roman" w:hAnsi="Times New Roman"/>
          <w:b/>
          <w:sz w:val="24"/>
          <w:szCs w:val="24"/>
        </w:rPr>
        <w:t xml:space="preserve"> Технологии будущего Программы научных исследований «Энергетика» ФГБОУ ВО «НИУ «МЭИ»</w:t>
      </w:r>
      <w:r>
        <w:rPr>
          <w:rFonts w:ascii="Times New Roman" w:hAnsi="Times New Roman"/>
          <w:b/>
          <w:sz w:val="24"/>
          <w:szCs w:val="24"/>
        </w:rPr>
        <w:t xml:space="preserve"> на 2019-20</w:t>
      </w:r>
      <w:r w:rsidR="003A7BE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 годы</w:t>
      </w:r>
    </w:p>
    <w:p w:rsidR="002B6781" w:rsidRPr="002E45EF" w:rsidRDefault="002B6781" w:rsidP="002B6781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165"/>
        <w:gridCol w:w="4060"/>
        <w:gridCol w:w="3066"/>
        <w:gridCol w:w="2652"/>
        <w:gridCol w:w="2149"/>
      </w:tblGrid>
      <w:tr w:rsidR="002B6781" w:rsidRPr="002E45EF" w:rsidTr="006869BC">
        <w:trPr>
          <w:tblHeader/>
        </w:trPr>
        <w:tc>
          <w:tcPr>
            <w:tcW w:w="260" w:type="pct"/>
            <w:shd w:val="clear" w:color="auto" w:fill="auto"/>
            <w:vAlign w:val="center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E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E45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E45E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EF">
              <w:rPr>
                <w:rFonts w:ascii="Times New Roman" w:hAnsi="Times New Roman"/>
                <w:b/>
                <w:sz w:val="20"/>
                <w:szCs w:val="20"/>
              </w:rPr>
              <w:t>НИОКТР (проект)</w:t>
            </w:r>
          </w:p>
        </w:tc>
        <w:tc>
          <w:tcPr>
            <w:tcW w:w="1275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EF">
              <w:rPr>
                <w:rFonts w:ascii="Times New Roman" w:hAnsi="Times New Roman"/>
                <w:b/>
                <w:sz w:val="20"/>
                <w:szCs w:val="20"/>
              </w:rPr>
              <w:t>Составные части разрабатываемого оборудования (узлы), системы или комплекса и их технические характеристики (членение изделия)</w:t>
            </w:r>
          </w:p>
        </w:tc>
        <w:tc>
          <w:tcPr>
            <w:tcW w:w="96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EF">
              <w:rPr>
                <w:rFonts w:ascii="Times New Roman" w:hAnsi="Times New Roman"/>
                <w:b/>
                <w:sz w:val="20"/>
                <w:szCs w:val="20"/>
              </w:rPr>
              <w:t>Перечень задач по разработке составных частей оборудования</w:t>
            </w:r>
          </w:p>
        </w:tc>
        <w:tc>
          <w:tcPr>
            <w:tcW w:w="83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EF">
              <w:rPr>
                <w:rFonts w:ascii="Times New Roman" w:hAnsi="Times New Roman"/>
                <w:b/>
                <w:sz w:val="20"/>
                <w:szCs w:val="20"/>
              </w:rPr>
              <w:t>Потенциальные исполнители поставленных задач (подразделение, ФИО)</w:t>
            </w:r>
          </w:p>
        </w:tc>
        <w:tc>
          <w:tcPr>
            <w:tcW w:w="675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EF">
              <w:rPr>
                <w:rFonts w:ascii="Times New Roman" w:hAnsi="Times New Roman"/>
                <w:b/>
                <w:sz w:val="20"/>
                <w:szCs w:val="20"/>
              </w:rPr>
              <w:t>Оценка потребности в магистрантах (подразделение, ФИО, группа)</w:t>
            </w:r>
          </w:p>
        </w:tc>
      </w:tr>
      <w:tr w:rsidR="002B6781" w:rsidRPr="002E45EF" w:rsidTr="006869BC">
        <w:tc>
          <w:tcPr>
            <w:tcW w:w="260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&lt;название проекта из Приложения 1 </w:t>
            </w:r>
            <w:r w:rsidRPr="002E45EF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5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5EF">
              <w:rPr>
                <w:rFonts w:ascii="Times New Roman" w:hAnsi="Times New Roman"/>
                <w:sz w:val="24"/>
                <w:szCs w:val="24"/>
              </w:rPr>
              <w:t>&lt;выделить подсистемы, узлы или (и) агрегаты, входящие в состав разрабатываемого оборудования (комплекса, системы) и привести их технические характеристики (например, мощность, расход, напор, диапазон регулирования, рабочие параметры, КПД, ресурс и т.д.).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 Необходимо отметить возможность использования уже существующих решений (готовые узлы или агрегаты). В случае использования готовых узлов и агрегатов указать их марку, модель и технические характеристики&gt;</w:t>
            </w:r>
          </w:p>
        </w:tc>
        <w:tc>
          <w:tcPr>
            <w:tcW w:w="96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&lt;по каждому выделенному узлу/агрегату: </w:t>
            </w:r>
            <w:r w:rsidRPr="002E45EF">
              <w:rPr>
                <w:rFonts w:ascii="Times New Roman" w:hAnsi="Times New Roman"/>
                <w:sz w:val="24"/>
                <w:szCs w:val="24"/>
              </w:rPr>
              <w:br/>
              <w:t>привести перечень научных задач по разработке составных узлов, агрегатов или подсистем, входящих в состав разрабатываемого оборудования (системы, комплекса), а также указать задачи по увязке составных частей в единую систему (комплекс)&gt;</w:t>
            </w:r>
          </w:p>
        </w:tc>
        <w:tc>
          <w:tcPr>
            <w:tcW w:w="83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&lt;по каждой задаче: указать подразделение МЭИ (одно или несколько), область компетенций которого включает решение выделенных задач. По возможности указать ФИО конкретного специалиста, способного решить поставленные задачи&gt; </w:t>
            </w:r>
          </w:p>
        </w:tc>
        <w:tc>
          <w:tcPr>
            <w:tcW w:w="675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&lt;по каждой выделенной задаче: привести оценку потребности в количестве магистрантов, необходимом для решения поставленных научных задач&gt;</w:t>
            </w:r>
          </w:p>
        </w:tc>
      </w:tr>
    </w:tbl>
    <w:p w:rsidR="002B6781" w:rsidRDefault="002B6781" w:rsidP="002B6781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2E45EF">
        <w:br w:type="page"/>
      </w:r>
      <w:r w:rsidRPr="002E45EF">
        <w:rPr>
          <w:rFonts w:ascii="Times New Roman" w:hAnsi="Times New Roman"/>
          <w:b/>
          <w:sz w:val="24"/>
          <w:szCs w:val="24"/>
        </w:rPr>
        <w:lastRenderedPageBreak/>
        <w:t xml:space="preserve">ПРИМЕР ОФОРМЛЕНИЯ укрупненного технического задания на НИОКТР, </w:t>
      </w:r>
      <w:r w:rsidRPr="002E45EF">
        <w:rPr>
          <w:rFonts w:ascii="Times New Roman" w:hAnsi="Times New Roman"/>
          <w:b/>
          <w:sz w:val="24"/>
          <w:szCs w:val="24"/>
        </w:rPr>
        <w:br/>
      </w:r>
      <w:proofErr w:type="gramStart"/>
      <w:r w:rsidRPr="002E45EF">
        <w:rPr>
          <w:rFonts w:ascii="Times New Roman" w:hAnsi="Times New Roman"/>
          <w:b/>
          <w:sz w:val="24"/>
          <w:szCs w:val="24"/>
        </w:rPr>
        <w:t>включенную</w:t>
      </w:r>
      <w:proofErr w:type="gramEnd"/>
      <w:r w:rsidRPr="002E45EF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Блок 1.</w:t>
      </w:r>
      <w:r w:rsidRPr="002E45EF">
        <w:rPr>
          <w:rFonts w:ascii="Times New Roman" w:hAnsi="Times New Roman"/>
          <w:b/>
          <w:sz w:val="24"/>
          <w:szCs w:val="24"/>
        </w:rPr>
        <w:t xml:space="preserve"> Технологии будущего Программы научных исследований «Энергетика» ФГБОУ ВО «НИУ «МЭИ»</w:t>
      </w:r>
      <w:r>
        <w:rPr>
          <w:rFonts w:ascii="Times New Roman" w:hAnsi="Times New Roman"/>
          <w:b/>
          <w:sz w:val="24"/>
          <w:szCs w:val="24"/>
        </w:rPr>
        <w:t xml:space="preserve"> на 2019-20</w:t>
      </w:r>
      <w:r w:rsidR="003A7BE3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4 годы</w:t>
      </w:r>
    </w:p>
    <w:p w:rsidR="002B6781" w:rsidRPr="002E45EF" w:rsidRDefault="002B6781" w:rsidP="002B6781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967"/>
        <w:gridCol w:w="4260"/>
        <w:gridCol w:w="3066"/>
        <w:gridCol w:w="2652"/>
        <w:gridCol w:w="2146"/>
      </w:tblGrid>
      <w:tr w:rsidR="002B6781" w:rsidRPr="002E45EF" w:rsidTr="006869BC">
        <w:trPr>
          <w:tblHeader/>
        </w:trPr>
        <w:tc>
          <w:tcPr>
            <w:tcW w:w="260" w:type="pct"/>
            <w:shd w:val="clear" w:color="auto" w:fill="auto"/>
            <w:vAlign w:val="center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E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E45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E45E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EF">
              <w:rPr>
                <w:rFonts w:ascii="Times New Roman" w:hAnsi="Times New Roman"/>
                <w:b/>
                <w:sz w:val="20"/>
                <w:szCs w:val="20"/>
              </w:rPr>
              <w:t>НИОКТР (проект)</w:t>
            </w:r>
          </w:p>
        </w:tc>
        <w:tc>
          <w:tcPr>
            <w:tcW w:w="1338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EF">
              <w:rPr>
                <w:rFonts w:ascii="Times New Roman" w:hAnsi="Times New Roman"/>
                <w:b/>
                <w:sz w:val="20"/>
                <w:szCs w:val="20"/>
              </w:rPr>
              <w:t>Составные части разрабатываемого оборудования (узлы), системы или комплекса и их технические характеристики (членение изделия)</w:t>
            </w:r>
          </w:p>
        </w:tc>
        <w:tc>
          <w:tcPr>
            <w:tcW w:w="96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EF">
              <w:rPr>
                <w:rFonts w:ascii="Times New Roman" w:hAnsi="Times New Roman"/>
                <w:b/>
                <w:sz w:val="20"/>
                <w:szCs w:val="20"/>
              </w:rPr>
              <w:t>Перечень задач по разработке составных частей оборудования</w:t>
            </w:r>
          </w:p>
        </w:tc>
        <w:tc>
          <w:tcPr>
            <w:tcW w:w="83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EF">
              <w:rPr>
                <w:rFonts w:ascii="Times New Roman" w:hAnsi="Times New Roman"/>
                <w:b/>
                <w:sz w:val="20"/>
                <w:szCs w:val="20"/>
              </w:rPr>
              <w:t>Потенциальные исполнители поставленных задач</w:t>
            </w:r>
          </w:p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EF">
              <w:rPr>
                <w:rFonts w:ascii="Times New Roman" w:hAnsi="Times New Roman"/>
                <w:b/>
                <w:sz w:val="20"/>
                <w:szCs w:val="20"/>
              </w:rPr>
              <w:t>(подразделение, ФИО)</w:t>
            </w:r>
          </w:p>
        </w:tc>
        <w:tc>
          <w:tcPr>
            <w:tcW w:w="675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EF">
              <w:rPr>
                <w:rFonts w:ascii="Times New Roman" w:hAnsi="Times New Roman"/>
                <w:b/>
                <w:sz w:val="20"/>
                <w:szCs w:val="20"/>
              </w:rPr>
              <w:t>Оценка потребности в магистрантах (подразделение, ФИО, группа)</w:t>
            </w:r>
          </w:p>
        </w:tc>
      </w:tr>
      <w:tr w:rsidR="002B6781" w:rsidRPr="002E45EF" w:rsidTr="006869BC">
        <w:tc>
          <w:tcPr>
            <w:tcW w:w="260" w:type="pct"/>
            <w:vMerge w:val="restar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vMerge w:val="restar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5EF">
              <w:rPr>
                <w:rFonts w:ascii="Times New Roman" w:hAnsi="Times New Roman"/>
                <w:sz w:val="24"/>
                <w:szCs w:val="24"/>
              </w:rPr>
              <w:t>Высокоэффективная маневренная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 теплоэлектроцентраль нового поколения</w:t>
            </w:r>
          </w:p>
        </w:tc>
        <w:tc>
          <w:tcPr>
            <w:tcW w:w="1338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Новая высокоэффективная теплофикационная паровая турбина: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номинальная эл. мощность: </w:t>
            </w:r>
            <w:r w:rsidRPr="002E45EF">
              <w:rPr>
                <w:rFonts w:ascii="Times New Roman" w:hAnsi="Times New Roman"/>
                <w:sz w:val="24"/>
                <w:szCs w:val="24"/>
              </w:rPr>
              <w:br/>
              <w:t>250 МВт;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тепловая нагрузка номинальная: 350 Гкал/</w:t>
            </w:r>
            <w:proofErr w:type="gramStart"/>
            <w:r w:rsidRPr="002E45E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давление свежего пара: </w:t>
            </w:r>
            <w:r w:rsidRPr="002E45EF">
              <w:rPr>
                <w:rFonts w:ascii="Times New Roman" w:hAnsi="Times New Roman"/>
                <w:sz w:val="24"/>
                <w:szCs w:val="24"/>
              </w:rPr>
              <w:br/>
              <w:t>30 МПа;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температура свежего пара: </w:t>
            </w:r>
            <w:r w:rsidRPr="002E45EF">
              <w:rPr>
                <w:rFonts w:ascii="Times New Roman" w:hAnsi="Times New Roman"/>
                <w:sz w:val="24"/>
                <w:szCs w:val="24"/>
              </w:rPr>
              <w:br/>
              <w:t xml:space="preserve">600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E45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внутренний относительный КПД: 87 %;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однократный перегрев пара до 600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E45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разработка новой </w:t>
            </w:r>
            <w:proofErr w:type="gramStart"/>
            <w:r w:rsidRPr="002E45EF">
              <w:rPr>
                <w:rFonts w:ascii="Times New Roman" w:hAnsi="Times New Roman"/>
                <w:sz w:val="24"/>
                <w:szCs w:val="24"/>
              </w:rPr>
              <w:t>конструкции камер теплофикационного отбора пара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781" w:rsidRPr="002E45EF" w:rsidRDefault="002B6781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разработка новой конструкции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</w:rPr>
              <w:t>стопорно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-регулирующих клапанов;</w:t>
            </w:r>
          </w:p>
          <w:p w:rsidR="002B6781" w:rsidRPr="002E45EF" w:rsidRDefault="002B6781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разработка новой конструкции соплового аппарата; </w:t>
            </w:r>
          </w:p>
          <w:p w:rsidR="002B6781" w:rsidRPr="002E45EF" w:rsidRDefault="002B6781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разработка эскизной конструкторской документации на турбоустановку с повышенными параметрами пара</w:t>
            </w:r>
          </w:p>
        </w:tc>
        <w:tc>
          <w:tcPr>
            <w:tcW w:w="83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кафедра ПГТ</w:t>
            </w:r>
          </w:p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Зарянкин А.Е.</w:t>
            </w:r>
          </w:p>
        </w:tc>
        <w:tc>
          <w:tcPr>
            <w:tcW w:w="675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кафедра ПГТ</w:t>
            </w:r>
          </w:p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Иванов А.А., Эл-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</w:rPr>
              <w:t>11м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-17, </w:t>
            </w:r>
          </w:p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Петров П.П., Эл-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</w:rPr>
              <w:t>11м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-17,</w:t>
            </w:r>
          </w:p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Сидоров С.С,</w:t>
            </w:r>
            <w:r w:rsidRPr="002E45EF">
              <w:rPr>
                <w:rFonts w:ascii="Times New Roman" w:hAnsi="Times New Roman"/>
                <w:sz w:val="24"/>
                <w:szCs w:val="24"/>
              </w:rPr>
              <w:br/>
              <w:t xml:space="preserve"> Эл-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</w:rPr>
              <w:t>11м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-17, </w:t>
            </w:r>
          </w:p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Ежов Е.Е., </w:t>
            </w:r>
            <w:r w:rsidRPr="002E45EF">
              <w:rPr>
                <w:rFonts w:ascii="Times New Roman" w:hAnsi="Times New Roman"/>
                <w:sz w:val="24"/>
                <w:szCs w:val="24"/>
              </w:rPr>
              <w:br/>
              <w:t>Эл-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</w:rPr>
              <w:t>11м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-17, </w:t>
            </w:r>
          </w:p>
        </w:tc>
      </w:tr>
      <w:tr w:rsidR="002B6781" w:rsidRPr="002E45EF" w:rsidTr="006869BC">
        <w:tc>
          <w:tcPr>
            <w:tcW w:w="260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 w:val="restar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Энергетическая установка на органическом цикле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</w:rPr>
              <w:t>Ренкина</w:t>
            </w:r>
            <w:proofErr w:type="spellEnd"/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номинальная мощность 10 МВт;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температура горячего источника (уходящие газы) – 120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E45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температура холодного источника – 30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E45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определить тип рабочего тела и параметры органического цикла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</w:rPr>
              <w:t>Ренкина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781" w:rsidRPr="002E45EF" w:rsidRDefault="002B6781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781" w:rsidRPr="002E45EF" w:rsidRDefault="002B6781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кафедра ТОТ</w:t>
            </w:r>
          </w:p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Сухих А.А.</w:t>
            </w:r>
          </w:p>
        </w:tc>
        <w:tc>
          <w:tcPr>
            <w:tcW w:w="675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кафедра ТОТ</w:t>
            </w:r>
          </w:p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5EF">
              <w:rPr>
                <w:rFonts w:ascii="Times New Roman" w:hAnsi="Times New Roman"/>
                <w:sz w:val="24"/>
                <w:szCs w:val="24"/>
              </w:rPr>
              <w:t>Думов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 Д.Д., </w:t>
            </w:r>
            <w:r w:rsidRPr="002E45EF">
              <w:rPr>
                <w:rFonts w:ascii="Times New Roman" w:hAnsi="Times New Roman"/>
                <w:sz w:val="24"/>
                <w:szCs w:val="24"/>
              </w:rPr>
              <w:br/>
              <w:t>Э-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</w:rPr>
              <w:t>13м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</w:tr>
      <w:tr w:rsidR="002B6781" w:rsidRPr="002E45EF" w:rsidTr="006869BC">
        <w:tc>
          <w:tcPr>
            <w:tcW w:w="260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разработать конструкцию турбины и насоса с низкокипящим рабочим телом</w:t>
            </w:r>
          </w:p>
        </w:tc>
        <w:tc>
          <w:tcPr>
            <w:tcW w:w="83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кафедра ПГТ</w:t>
            </w:r>
          </w:p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Грибин В.Г.</w:t>
            </w:r>
          </w:p>
        </w:tc>
        <w:tc>
          <w:tcPr>
            <w:tcW w:w="675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кафедра ПГТ</w:t>
            </w:r>
          </w:p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Смирнов С.С, Э-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</w:rPr>
              <w:t>13м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-18</w:t>
            </w:r>
          </w:p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781" w:rsidRPr="002E45EF" w:rsidTr="006869BC">
        <w:tc>
          <w:tcPr>
            <w:tcW w:w="260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разработать конструкцию конденсационного испарителя фреона </w:t>
            </w:r>
          </w:p>
        </w:tc>
        <w:tc>
          <w:tcPr>
            <w:tcW w:w="83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кафедра ПГТ</w:t>
            </w:r>
          </w:p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Плешанов К.А.</w:t>
            </w:r>
          </w:p>
        </w:tc>
        <w:tc>
          <w:tcPr>
            <w:tcW w:w="675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кафедра ПГТ</w:t>
            </w:r>
          </w:p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Иванов И.ИА</w:t>
            </w:r>
            <w:proofErr w:type="gramStart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>Эл-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</w:rPr>
              <w:t>11м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</w:tr>
      <w:tr w:rsidR="002B6781" w:rsidRPr="002E45EF" w:rsidTr="006869BC">
        <w:tc>
          <w:tcPr>
            <w:tcW w:w="260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Разработать конструкцию теплового аккумулятора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максимальная тепловая емкость теплового аккумулятора или группы аккумуляторов – 840 Гкал;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температура аккумулируемой среды (вода) – 150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E45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давление воды – 12 </w:t>
            </w:r>
            <w:proofErr w:type="spellStart"/>
            <w:proofErr w:type="gramStart"/>
            <w:r w:rsidRPr="002E45EF"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допускается снижение температуры на 5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E45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 за 8 часов при температуре окружающего воздуха - -7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E45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963" w:type="pct"/>
            <w:shd w:val="clear" w:color="auto" w:fill="auto"/>
            <w:vAlign w:val="center"/>
          </w:tcPr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разработать конструкцию теплового аккумулятора, определить тип и необходимую толщину тепловой изоляции, оценить тепловые потери в окружающую среду </w:t>
            </w:r>
          </w:p>
        </w:tc>
        <w:tc>
          <w:tcPr>
            <w:tcW w:w="83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кафедра ТМПУ или ПТС</w:t>
            </w:r>
          </w:p>
        </w:tc>
        <w:tc>
          <w:tcPr>
            <w:tcW w:w="675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1 магистрант</w:t>
            </w:r>
          </w:p>
        </w:tc>
      </w:tr>
      <w:tr w:rsidR="002B6781" w:rsidRPr="002E45EF" w:rsidTr="006869BC">
        <w:tc>
          <w:tcPr>
            <w:tcW w:w="260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 w:val="restart"/>
            <w:shd w:val="clear" w:color="auto" w:fill="auto"/>
            <w:vAlign w:val="center"/>
          </w:tcPr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Разработать конструкцию воздушного аккумулятора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емкость воздушного аккумулятора: 200 МВт*</w:t>
            </w:r>
            <w:proofErr w:type="gramStart"/>
            <w:r w:rsidRPr="002E45E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КПД преобразования энергии не менее 80 %;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срок службы не менее 30 лет;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предельное давление сжатого воздуха – 40 бар.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определить параметры системы воздушного аккумулирования (давление нагнетания, величина подогрева воздуха, способов регулирования давления разрядки), предусмотреть тепловую изоляцию для сохранения теплоты сжатия воздуха, разработать конструкцию теплообменника для подогрева воздуха перед расширением в детандере </w:t>
            </w:r>
            <w:proofErr w:type="gramEnd"/>
          </w:p>
        </w:tc>
        <w:tc>
          <w:tcPr>
            <w:tcW w:w="83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кафедра ТМПУ или ПТС</w:t>
            </w:r>
          </w:p>
        </w:tc>
        <w:tc>
          <w:tcPr>
            <w:tcW w:w="675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1 магистрант</w:t>
            </w:r>
          </w:p>
        </w:tc>
      </w:tr>
      <w:tr w:rsidR="002B6781" w:rsidRPr="002E45EF" w:rsidTr="006869BC">
        <w:tc>
          <w:tcPr>
            <w:tcW w:w="260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2B6781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разработка конструкции детандера для воздушного аккумулятора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кафедра ПГТ или ПТС</w:t>
            </w:r>
          </w:p>
        </w:tc>
        <w:tc>
          <w:tcPr>
            <w:tcW w:w="675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1 магистрант</w:t>
            </w:r>
          </w:p>
        </w:tc>
      </w:tr>
      <w:tr w:rsidR="002B6781" w:rsidRPr="002E45EF" w:rsidTr="006869BC">
        <w:tc>
          <w:tcPr>
            <w:tcW w:w="260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Разработка экологически безопасного высокоэффективного угольного котла 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тепловая мощность – 560 МВт;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расход пара – 170 кг/</w:t>
            </w:r>
            <w:proofErr w:type="gramStart"/>
            <w:r w:rsidRPr="002E45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параметры свежего пара: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давление 30 МПа;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температура 600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E45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температура питательной воды – 310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E45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выбросы </w:t>
            </w:r>
            <w:r w:rsidRPr="002E45EF">
              <w:rPr>
                <w:rFonts w:ascii="Times New Roman" w:hAnsi="Times New Roman"/>
                <w:sz w:val="24"/>
                <w:szCs w:val="24"/>
                <w:lang w:val="en-US"/>
              </w:rPr>
              <w:t>NOx</w:t>
            </w:r>
            <w:r w:rsidRPr="002E45EF">
              <w:rPr>
                <w:rFonts w:ascii="Times New Roman" w:hAnsi="Times New Roman"/>
                <w:sz w:val="24"/>
                <w:szCs w:val="24"/>
              </w:rPr>
              <w:t xml:space="preserve"> – 200 мг/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</w:rPr>
              <w:t>м</w:t>
            </w:r>
            <w:r w:rsidRPr="002E45E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выбросы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  <w:lang w:val="en-US"/>
              </w:rPr>
              <w:t>SOx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 – 200 мг/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</w:rPr>
              <w:t>м</w:t>
            </w:r>
            <w:r w:rsidRPr="002E45E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  <w:vertAlign w:val="superscript"/>
              </w:rPr>
              <w:t>$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выбросы зольных частиц – 40 мг/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</w:rPr>
              <w:t>м3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КПД котла: 93,5 %.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топливо: кузнецкий уголь </w:t>
            </w:r>
            <w:r w:rsidRPr="002E45EF">
              <w:rPr>
                <w:rFonts w:ascii="Times New Roman" w:hAnsi="Times New Roman"/>
                <w:sz w:val="24"/>
                <w:szCs w:val="24"/>
              </w:rPr>
              <w:br/>
              <w:t>марки</w:t>
            </w:r>
            <w:proofErr w:type="gramStart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63" w:type="pct"/>
            <w:shd w:val="clear" w:color="auto" w:fill="auto"/>
            <w:vAlign w:val="center"/>
          </w:tcPr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выбор компоновки и тепловой расчет котла на ССКП пара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разработка конструкции топочно-горелочного устройства, обеспечивающего низкие выбросы вредных веществ;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разработка мероприятий по очистке уходящих газов</w:t>
            </w:r>
          </w:p>
        </w:tc>
        <w:tc>
          <w:tcPr>
            <w:tcW w:w="83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кафедра ПГТ или ТЭС</w:t>
            </w:r>
          </w:p>
        </w:tc>
        <w:tc>
          <w:tcPr>
            <w:tcW w:w="675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3 магистранта</w:t>
            </w:r>
          </w:p>
        </w:tc>
      </w:tr>
      <w:tr w:rsidR="002B6781" w:rsidRPr="002E45EF" w:rsidTr="006869BC">
        <w:tc>
          <w:tcPr>
            <w:tcW w:w="260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Задача по увязке оборудования в составе ТЭЦ нового поколения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однократный перегрев пара до 600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E45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давление свежего пара: 30 МПа;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температура свежего пара: </w:t>
            </w:r>
            <w:r w:rsidRPr="002E45EF">
              <w:rPr>
                <w:rFonts w:ascii="Times New Roman" w:hAnsi="Times New Roman"/>
                <w:sz w:val="24"/>
                <w:szCs w:val="24"/>
              </w:rPr>
              <w:br/>
              <w:t xml:space="preserve">600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2E45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давление в конденсаторе: 4 кПа;</w:t>
            </w:r>
          </w:p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- электрическая мощность брутто: 250 МВт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B6781" w:rsidRPr="002E45EF" w:rsidRDefault="002B6781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структурно-параметрическая оптимизация тепловой схемы перспективной ТЭЦ с тепловым и воздушным аккумулятором, энергетической установкой на органическом цикле </w:t>
            </w:r>
            <w:proofErr w:type="spellStart"/>
            <w:r w:rsidRPr="002E45EF">
              <w:rPr>
                <w:rFonts w:ascii="Times New Roman" w:hAnsi="Times New Roman"/>
                <w:sz w:val="24"/>
                <w:szCs w:val="24"/>
              </w:rPr>
              <w:t>Ренкина</w:t>
            </w:r>
            <w:proofErr w:type="spellEnd"/>
            <w:r w:rsidRPr="002E45EF">
              <w:rPr>
                <w:rFonts w:ascii="Times New Roman" w:hAnsi="Times New Roman"/>
                <w:sz w:val="24"/>
                <w:szCs w:val="24"/>
              </w:rPr>
              <w:t>, теплофикационной турбиной нового поколения</w:t>
            </w:r>
            <w:proofErr w:type="gramEnd"/>
          </w:p>
        </w:tc>
        <w:tc>
          <w:tcPr>
            <w:tcW w:w="833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кафедра ТЭС</w:t>
            </w:r>
          </w:p>
        </w:tc>
        <w:tc>
          <w:tcPr>
            <w:tcW w:w="675" w:type="pct"/>
            <w:shd w:val="clear" w:color="auto" w:fill="auto"/>
          </w:tcPr>
          <w:p w:rsidR="002B6781" w:rsidRPr="002E45EF" w:rsidRDefault="002B6781" w:rsidP="0068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1 магистр</w:t>
            </w:r>
          </w:p>
        </w:tc>
      </w:tr>
    </w:tbl>
    <w:p w:rsidR="00292C25" w:rsidRDefault="00292C25"/>
    <w:sectPr w:rsidR="00292C25" w:rsidSect="002B6781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81"/>
    <w:rsid w:val="000C7DFD"/>
    <w:rsid w:val="00102F05"/>
    <w:rsid w:val="001469DD"/>
    <w:rsid w:val="001C0BED"/>
    <w:rsid w:val="001C7FD6"/>
    <w:rsid w:val="00292C25"/>
    <w:rsid w:val="002B6781"/>
    <w:rsid w:val="002E246D"/>
    <w:rsid w:val="003A7BE3"/>
    <w:rsid w:val="003D6FC9"/>
    <w:rsid w:val="004748F7"/>
    <w:rsid w:val="004907CD"/>
    <w:rsid w:val="005C2D67"/>
    <w:rsid w:val="006E24DA"/>
    <w:rsid w:val="00774070"/>
    <w:rsid w:val="009B79FA"/>
    <w:rsid w:val="00C74282"/>
    <w:rsid w:val="00D93B5A"/>
    <w:rsid w:val="00E57D3E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8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8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DF277648EB0E498444DF62801E7895" ma:contentTypeVersion="1" ma:contentTypeDescription="Создание документа." ma:contentTypeScope="" ma:versionID="14762676508c9d4434d6576118282e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F1448B-B7DB-43C3-ABAD-B131FDEF3600}"/>
</file>

<file path=customXml/itemProps2.xml><?xml version="1.0" encoding="utf-8"?>
<ds:datastoreItem xmlns:ds="http://schemas.openxmlformats.org/officeDocument/2006/customXml" ds:itemID="{AF8EAC2D-F4D0-411E-A1CB-8F84F49A770F}"/>
</file>

<file path=customXml/itemProps3.xml><?xml version="1.0" encoding="utf-8"?>
<ds:datastoreItem xmlns:ds="http://schemas.openxmlformats.org/officeDocument/2006/customXml" ds:itemID="{4AE896EC-C1F1-49BB-96F0-8286531BF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Бревнова Наталья Владимировна</dc:creator>
  <cp:lastModifiedBy>Бревнова Наталья Владимировна</cp:lastModifiedBy>
  <cp:revision>2</cp:revision>
  <dcterms:created xsi:type="dcterms:W3CDTF">2018-12-12T16:41:00Z</dcterms:created>
  <dcterms:modified xsi:type="dcterms:W3CDTF">2018-12-12T16:41:00Z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0x01010085DF277648EB0E498444DF62801E7895</vt:lpwstr>
  </property>
</Properties>
</file>