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15" w:rsidRPr="00423E0F" w:rsidRDefault="007E0715" w:rsidP="007E0715">
      <w:pPr>
        <w:pStyle w:val="a3"/>
        <w:spacing w:before="240" w:after="240"/>
        <w:ind w:left="0" w:firstLine="0"/>
        <w:rPr>
          <w:bCs/>
          <w:sz w:val="28"/>
          <w:szCs w:val="28"/>
          <w:u w:val="single"/>
          <w:lang w:val="ru-RU"/>
        </w:rPr>
      </w:pPr>
      <w:r w:rsidRPr="00423E0F">
        <w:rPr>
          <w:bCs/>
          <w:sz w:val="28"/>
          <w:szCs w:val="28"/>
          <w:u w:val="single"/>
          <w:lang w:val="ru-RU"/>
        </w:rPr>
        <w:t>ОБЩИЕ ТРЕБОВАНИЯ К ОФОРМЛЕНИЮ СТАТЕЙ</w:t>
      </w:r>
    </w:p>
    <w:p w:rsidR="007E0715" w:rsidRPr="004B3FE8" w:rsidRDefault="007E0715" w:rsidP="007E0715">
      <w:pPr>
        <w:jc w:val="both"/>
        <w:rPr>
          <w:sz w:val="28"/>
          <w:szCs w:val="28"/>
        </w:rPr>
      </w:pPr>
      <w:r w:rsidRPr="00C075B8">
        <w:rPr>
          <w:sz w:val="28"/>
          <w:szCs w:val="28"/>
        </w:rPr>
        <w:t>К публикации принимаются оригинальные, нигде не опубликованные работы на русском</w:t>
      </w:r>
      <w:r>
        <w:rPr>
          <w:sz w:val="28"/>
          <w:szCs w:val="28"/>
        </w:rPr>
        <w:t xml:space="preserve"> или английском языках</w:t>
      </w:r>
      <w:r w:rsidRPr="00C075B8">
        <w:rPr>
          <w:sz w:val="28"/>
          <w:szCs w:val="28"/>
        </w:rPr>
        <w:t>, не нарушающие авторские права третьих лиц</w:t>
      </w:r>
      <w:r>
        <w:rPr>
          <w:sz w:val="28"/>
          <w:szCs w:val="28"/>
        </w:rPr>
        <w:t xml:space="preserve"> и содержащие новые научные результаты</w:t>
      </w:r>
      <w:r w:rsidRPr="00C075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75B8">
        <w:rPr>
          <w:sz w:val="28"/>
          <w:szCs w:val="28"/>
        </w:rPr>
        <w:t>Работа должна опираться на современные опубликованные научные результаты, которые должны быть вкратце изложены в работе с п</w:t>
      </w:r>
      <w:r>
        <w:rPr>
          <w:sz w:val="28"/>
          <w:szCs w:val="28"/>
        </w:rPr>
        <w:t xml:space="preserve">равильно оформленными ссылками. </w:t>
      </w:r>
      <w:r>
        <w:rPr>
          <w:color w:val="000000"/>
          <w:sz w:val="29"/>
          <w:szCs w:val="29"/>
        </w:rPr>
        <w:t>Статья должна содержать четкую постановку задачи и выводы с указанием области применения результатов.</w:t>
      </w:r>
    </w:p>
    <w:p w:rsidR="007E0715" w:rsidRPr="00DC15C9" w:rsidRDefault="007E0715" w:rsidP="007E0715">
      <w:pPr>
        <w:pStyle w:val="a7"/>
        <w:spacing w:before="120" w:after="120"/>
        <w:jc w:val="center"/>
        <w:rPr>
          <w:b/>
          <w:bCs/>
        </w:rPr>
      </w:pPr>
      <w:r w:rsidRPr="00DC15C9">
        <w:rPr>
          <w:b/>
          <w:bCs/>
        </w:rPr>
        <w:t>Оформление</w:t>
      </w:r>
    </w:p>
    <w:p w:rsidR="007E0715" w:rsidRPr="00063E26" w:rsidRDefault="007E0715" w:rsidP="007E0715">
      <w:pPr>
        <w:pStyle w:val="a7"/>
        <w:jc w:val="both"/>
        <w:rPr>
          <w:bCs/>
          <w:u w:val="single"/>
          <w:lang w:val="ru-RU"/>
        </w:rPr>
      </w:pPr>
      <w:r>
        <w:rPr>
          <w:b/>
          <w:szCs w:val="28"/>
        </w:rPr>
        <w:t>Отправка статей</w:t>
      </w:r>
      <w:r w:rsidRPr="00C075B8">
        <w:rPr>
          <w:b/>
          <w:szCs w:val="28"/>
        </w:rPr>
        <w:t>:</w:t>
      </w:r>
      <w:r>
        <w:rPr>
          <w:b/>
          <w:bCs/>
        </w:rPr>
        <w:t xml:space="preserve"> </w:t>
      </w:r>
      <w:r w:rsidRPr="00FA34A9">
        <w:rPr>
          <w:bCs/>
        </w:rPr>
        <w:t xml:space="preserve">все статьи направляются на электронный адрес </w:t>
      </w:r>
      <w:hyperlink r:id="rId5" w:history="1">
        <w:r w:rsidRPr="00392B6C">
          <w:rPr>
            <w:rStyle w:val="a5"/>
            <w:szCs w:val="28"/>
            <w:lang w:val="en-US"/>
          </w:rPr>
          <w:t>conf</w:t>
        </w:r>
        <w:r w:rsidRPr="007D6B3A">
          <w:rPr>
            <w:rStyle w:val="a5"/>
            <w:szCs w:val="28"/>
            <w:lang w:val="ru-RU"/>
          </w:rPr>
          <w:t>-</w:t>
        </w:r>
        <w:r w:rsidRPr="00392B6C">
          <w:rPr>
            <w:rStyle w:val="a5"/>
            <w:szCs w:val="28"/>
            <w:lang w:val="en-US"/>
          </w:rPr>
          <w:t>emp</w:t>
        </w:r>
        <w:r w:rsidRPr="007D6B3A">
          <w:rPr>
            <w:rStyle w:val="a5"/>
            <w:szCs w:val="28"/>
            <w:lang w:val="ru-RU"/>
          </w:rPr>
          <w:t>@</w:t>
        </w:r>
        <w:r w:rsidRPr="00392B6C">
          <w:rPr>
            <w:rStyle w:val="a5"/>
            <w:szCs w:val="28"/>
            <w:lang w:val="en-US"/>
          </w:rPr>
          <w:t>yandex</w:t>
        </w:r>
        <w:r w:rsidRPr="007D6B3A">
          <w:rPr>
            <w:rStyle w:val="a5"/>
            <w:szCs w:val="28"/>
            <w:lang w:val="ru-RU"/>
          </w:rPr>
          <w:t>.</w:t>
        </w:r>
        <w:proofErr w:type="spellStart"/>
        <w:r w:rsidRPr="00392B6C">
          <w:rPr>
            <w:rStyle w:val="a5"/>
            <w:szCs w:val="28"/>
            <w:lang w:val="en-US"/>
          </w:rPr>
          <w:t>ru</w:t>
        </w:r>
        <w:proofErr w:type="spellEnd"/>
      </w:hyperlink>
      <w:r w:rsidRPr="00FA34A9">
        <w:rPr>
          <w:bCs/>
        </w:rPr>
        <w:t xml:space="preserve"> </w:t>
      </w:r>
      <w:r>
        <w:rPr>
          <w:bCs/>
        </w:rPr>
        <w:t>с пометкой в теме письма «</w:t>
      </w:r>
      <w:proofErr w:type="spellStart"/>
      <w:r>
        <w:t>Статья_ФИО</w:t>
      </w:r>
      <w:proofErr w:type="spellEnd"/>
      <w:r>
        <w:t xml:space="preserve"> первого автора статьи _201</w:t>
      </w:r>
      <w:r>
        <w:rPr>
          <w:lang w:val="ru-RU"/>
        </w:rPr>
        <w:t>8</w:t>
      </w:r>
      <w:r w:rsidRPr="00063E26">
        <w:rPr>
          <w:bCs/>
        </w:rPr>
        <w:t>».</w:t>
      </w:r>
    </w:p>
    <w:p w:rsidR="007E0715" w:rsidRPr="004B3FE8" w:rsidRDefault="007E0715" w:rsidP="007E0715">
      <w:pPr>
        <w:pStyle w:val="a7"/>
        <w:jc w:val="both"/>
        <w:rPr>
          <w:bCs/>
        </w:rPr>
      </w:pPr>
      <w:r>
        <w:rPr>
          <w:bCs/>
        </w:rPr>
        <w:t>Например, «</w:t>
      </w:r>
      <w:proofErr w:type="spellStart"/>
      <w:r>
        <w:t>Статья_Петров</w:t>
      </w:r>
      <w:proofErr w:type="spellEnd"/>
      <w:r>
        <w:t xml:space="preserve"> ВВ_201</w:t>
      </w:r>
      <w:r>
        <w:rPr>
          <w:lang w:val="ru-RU"/>
        </w:rPr>
        <w:t>8</w:t>
      </w:r>
      <w:r>
        <w:t>».</w:t>
      </w:r>
    </w:p>
    <w:p w:rsidR="007E0715" w:rsidRPr="00C075B8" w:rsidRDefault="007E0715" w:rsidP="007E0715">
      <w:pPr>
        <w:pStyle w:val="a7"/>
        <w:spacing w:before="120"/>
        <w:jc w:val="both"/>
        <w:rPr>
          <w:b/>
          <w:bCs/>
          <w:szCs w:val="28"/>
        </w:rPr>
      </w:pPr>
      <w:r w:rsidRPr="0050139C">
        <w:rPr>
          <w:b/>
          <w:bCs/>
          <w:szCs w:val="28"/>
        </w:rPr>
        <w:t xml:space="preserve">Текстовый редактор: </w:t>
      </w:r>
      <w:proofErr w:type="spellStart"/>
      <w:r w:rsidRPr="0050139C">
        <w:rPr>
          <w:szCs w:val="28"/>
        </w:rPr>
        <w:t>Microsoft</w:t>
      </w:r>
      <w:proofErr w:type="spellEnd"/>
      <w:r w:rsidRPr="0050139C">
        <w:rPr>
          <w:szCs w:val="28"/>
        </w:rPr>
        <w:t xml:space="preserve"> </w:t>
      </w:r>
      <w:proofErr w:type="spellStart"/>
      <w:r w:rsidRPr="0050139C">
        <w:rPr>
          <w:szCs w:val="28"/>
        </w:rPr>
        <w:t>Word</w:t>
      </w:r>
      <w:proofErr w:type="spellEnd"/>
      <w:r>
        <w:rPr>
          <w:szCs w:val="28"/>
        </w:rPr>
        <w:t xml:space="preserve"> (расширения </w:t>
      </w:r>
      <w:r>
        <w:rPr>
          <w:szCs w:val="28"/>
          <w:lang w:val="en-US"/>
        </w:rPr>
        <w:t>doc</w:t>
      </w:r>
      <w:r w:rsidRPr="0050139C">
        <w:rPr>
          <w:szCs w:val="28"/>
        </w:rPr>
        <w:t xml:space="preserve"> </w:t>
      </w:r>
      <w:r>
        <w:rPr>
          <w:szCs w:val="28"/>
        </w:rPr>
        <w:t xml:space="preserve">или </w:t>
      </w:r>
      <w:proofErr w:type="spellStart"/>
      <w:r>
        <w:rPr>
          <w:szCs w:val="28"/>
          <w:lang w:val="en-US"/>
        </w:rPr>
        <w:t>docx</w:t>
      </w:r>
      <w:proofErr w:type="spellEnd"/>
      <w:r>
        <w:rPr>
          <w:szCs w:val="28"/>
        </w:rPr>
        <w:t>).</w:t>
      </w:r>
    </w:p>
    <w:p w:rsidR="007E0715" w:rsidRPr="0050139C" w:rsidRDefault="007E0715" w:rsidP="007E0715">
      <w:pPr>
        <w:pStyle w:val="a7"/>
        <w:jc w:val="both"/>
        <w:rPr>
          <w:szCs w:val="28"/>
        </w:rPr>
      </w:pPr>
      <w:r w:rsidRPr="0050139C">
        <w:rPr>
          <w:b/>
          <w:bCs/>
          <w:szCs w:val="28"/>
        </w:rPr>
        <w:t>Число страниц</w:t>
      </w:r>
      <w:r w:rsidRPr="0050139C">
        <w:rPr>
          <w:szCs w:val="28"/>
        </w:rPr>
        <w:t>: 3-20</w:t>
      </w:r>
      <w:r>
        <w:rPr>
          <w:szCs w:val="28"/>
        </w:rPr>
        <w:t>.</w:t>
      </w:r>
    </w:p>
    <w:p w:rsidR="007E0715" w:rsidRDefault="007E0715" w:rsidP="007E0715">
      <w:pPr>
        <w:pStyle w:val="a7"/>
        <w:jc w:val="both"/>
      </w:pPr>
      <w:r>
        <w:rPr>
          <w:b/>
          <w:bCs/>
        </w:rPr>
        <w:t>Размер листа</w:t>
      </w:r>
      <w:r>
        <w:t>: А4.</w:t>
      </w:r>
    </w:p>
    <w:p w:rsidR="007E0715" w:rsidRDefault="007E0715" w:rsidP="007E0715">
      <w:pPr>
        <w:pStyle w:val="a7"/>
        <w:jc w:val="both"/>
      </w:pPr>
      <w:r>
        <w:rPr>
          <w:b/>
          <w:bCs/>
        </w:rPr>
        <w:t>Поля:</w:t>
      </w:r>
      <w:r>
        <w:t xml:space="preserve"> сверху и слева – </w:t>
      </w:r>
      <w:smartTag w:uri="urn:schemas-microsoft-com:office:smarttags" w:element="metricconverter">
        <w:smartTagPr>
          <w:attr w:name="ProductID" w:val="2,54 см"/>
        </w:smartTagPr>
        <w:r>
          <w:t>2,54 см</w:t>
        </w:r>
      </w:smartTag>
      <w:r>
        <w:t xml:space="preserve">, снизу и справа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:rsidR="007E0715" w:rsidRPr="0050139C" w:rsidRDefault="007E0715" w:rsidP="007E0715">
      <w:pPr>
        <w:pStyle w:val="a7"/>
        <w:jc w:val="both"/>
      </w:pPr>
      <w:r>
        <w:rPr>
          <w:b/>
          <w:bCs/>
        </w:rPr>
        <w:t>Шрифт</w:t>
      </w:r>
      <w:r>
        <w:t xml:space="preserve">: </w:t>
      </w:r>
      <w:r>
        <w:rPr>
          <w:lang w:val="de-DE"/>
        </w:rPr>
        <w:t>Times</w:t>
      </w:r>
      <w:r>
        <w:t xml:space="preserve"> </w:t>
      </w:r>
      <w:r>
        <w:rPr>
          <w:lang w:val="en-US"/>
        </w:rPr>
        <w:t>New</w:t>
      </w:r>
      <w:r w:rsidRPr="00E81F37">
        <w:t xml:space="preserve"> </w:t>
      </w:r>
      <w:r w:rsidRPr="00BA262A">
        <w:rPr>
          <w:lang w:val="en-US"/>
        </w:rPr>
        <w:t>Roman</w:t>
      </w:r>
      <w:r w:rsidRPr="00BA262A">
        <w:t>, выравнивание основного текста по ширине.</w:t>
      </w:r>
    </w:p>
    <w:p w:rsidR="007E0715" w:rsidRDefault="007E0715" w:rsidP="007E0715">
      <w:pPr>
        <w:pStyle w:val="a7"/>
        <w:spacing w:before="120"/>
        <w:jc w:val="both"/>
        <w:rPr>
          <w:szCs w:val="28"/>
        </w:rPr>
      </w:pPr>
      <w:r w:rsidRPr="0050139C">
        <w:rPr>
          <w:b/>
          <w:szCs w:val="28"/>
        </w:rPr>
        <w:t>Оформление формул:</w:t>
      </w:r>
      <w:r>
        <w:rPr>
          <w:szCs w:val="28"/>
        </w:rPr>
        <w:t xml:space="preserve"> формулы набираются в редакторе формул </w:t>
      </w:r>
      <w:r>
        <w:rPr>
          <w:szCs w:val="28"/>
          <w:lang w:val="en-US"/>
        </w:rPr>
        <w:t>Microsoft</w:t>
      </w:r>
      <w:r w:rsidRPr="0050139C">
        <w:rPr>
          <w:szCs w:val="28"/>
        </w:rPr>
        <w:t xml:space="preserve"> </w:t>
      </w:r>
      <w:r>
        <w:rPr>
          <w:szCs w:val="28"/>
          <w:lang w:val="en-US"/>
        </w:rPr>
        <w:t>Word</w:t>
      </w:r>
      <w:r w:rsidRPr="0050139C">
        <w:rPr>
          <w:szCs w:val="28"/>
        </w:rPr>
        <w:t xml:space="preserve"> </w:t>
      </w:r>
      <w:r>
        <w:rPr>
          <w:szCs w:val="28"/>
        </w:rPr>
        <w:t xml:space="preserve">или в редакторе формул </w:t>
      </w:r>
      <w:proofErr w:type="spellStart"/>
      <w:r>
        <w:rPr>
          <w:szCs w:val="28"/>
          <w:lang w:val="en-US"/>
        </w:rPr>
        <w:t>MathType</w:t>
      </w:r>
      <w:proofErr w:type="spellEnd"/>
      <w:r w:rsidRPr="0050139C">
        <w:rPr>
          <w:szCs w:val="28"/>
        </w:rPr>
        <w:t xml:space="preserve"> </w:t>
      </w:r>
      <w:r>
        <w:rPr>
          <w:szCs w:val="28"/>
        </w:rPr>
        <w:t>(</w:t>
      </w:r>
      <w:r w:rsidRPr="005C3AED">
        <w:rPr>
          <w:szCs w:val="28"/>
          <w:u w:val="single"/>
        </w:rPr>
        <w:t>предпочтительнее</w:t>
      </w:r>
      <w:r>
        <w:rPr>
          <w:szCs w:val="28"/>
        </w:rPr>
        <w:t xml:space="preserve">), </w:t>
      </w:r>
      <w:r w:rsidRPr="0050139C">
        <w:rPr>
          <w:szCs w:val="28"/>
        </w:rPr>
        <w:t>ссылки на фо</w:t>
      </w:r>
      <w:r>
        <w:rPr>
          <w:szCs w:val="28"/>
        </w:rPr>
        <w:t xml:space="preserve">рмулы даются в круглых скобках </w:t>
      </w:r>
      <w:r>
        <w:t>у правой границы поля</w:t>
      </w:r>
      <w:r>
        <w:rPr>
          <w:szCs w:val="28"/>
        </w:rPr>
        <w:t xml:space="preserve">. </w:t>
      </w:r>
      <w:r w:rsidRPr="00884751">
        <w:rPr>
          <w:color w:val="000000"/>
        </w:rPr>
        <w:t>Единицы измерения физических величин, входящих в формулы, должны быть указаны в соответствии с Международной системой (СИ). Если формула не выведена автором в статье, то должна быть ссылка на е</w:t>
      </w:r>
      <w:r>
        <w:rPr>
          <w:color w:val="000000"/>
        </w:rPr>
        <w:t>ё</w:t>
      </w:r>
      <w:r w:rsidRPr="00884751">
        <w:rPr>
          <w:color w:val="000000"/>
        </w:rPr>
        <w:t xml:space="preserve"> источник.</w:t>
      </w:r>
    </w:p>
    <w:p w:rsidR="007E0715" w:rsidRPr="004B3FE8" w:rsidRDefault="007E0715" w:rsidP="007E0715">
      <w:pPr>
        <w:pStyle w:val="a7"/>
        <w:spacing w:before="120"/>
        <w:jc w:val="both"/>
        <w:rPr>
          <w:szCs w:val="28"/>
        </w:rPr>
      </w:pPr>
      <w:r w:rsidRPr="00FA34A9">
        <w:rPr>
          <w:b/>
          <w:szCs w:val="28"/>
        </w:rPr>
        <w:t>Оформление рисунков:</w:t>
      </w:r>
      <w:r w:rsidRPr="00FA34A9">
        <w:rPr>
          <w:szCs w:val="28"/>
        </w:rPr>
        <w:t xml:space="preserve"> рисунки </w:t>
      </w:r>
      <w:r w:rsidRPr="00884751">
        <w:rPr>
          <w:color w:val="000000"/>
        </w:rPr>
        <w:t>(в формате *</w:t>
      </w:r>
      <w:proofErr w:type="spellStart"/>
      <w:r w:rsidRPr="00884751">
        <w:rPr>
          <w:color w:val="000000"/>
        </w:rPr>
        <w:t>jpg</w:t>
      </w:r>
      <w:proofErr w:type="spellEnd"/>
      <w:r w:rsidRPr="00884751">
        <w:rPr>
          <w:color w:val="000000"/>
        </w:rPr>
        <w:t xml:space="preserve"> или *</w:t>
      </w:r>
      <w:proofErr w:type="spellStart"/>
      <w:r w:rsidRPr="00884751">
        <w:rPr>
          <w:color w:val="000000"/>
        </w:rPr>
        <w:t>tif</w:t>
      </w:r>
      <w:proofErr w:type="spellEnd"/>
      <w:r w:rsidRPr="00884751">
        <w:rPr>
          <w:color w:val="000000"/>
        </w:rPr>
        <w:t>)</w:t>
      </w:r>
      <w:r>
        <w:rPr>
          <w:color w:val="000000"/>
        </w:rPr>
        <w:t xml:space="preserve"> </w:t>
      </w:r>
      <w:r w:rsidRPr="00FA34A9">
        <w:rPr>
          <w:szCs w:val="28"/>
        </w:rPr>
        <w:t>приводятся в тексте статьи и нумеруются по тексту (рис. 1, рис. 2 и т.д.), при этом текст статьи должен иметь ссылки на все рисунки</w:t>
      </w:r>
      <w:r>
        <w:rPr>
          <w:szCs w:val="28"/>
        </w:rPr>
        <w:t>.</w:t>
      </w:r>
    </w:p>
    <w:p w:rsidR="007E0715" w:rsidRDefault="007E0715" w:rsidP="007E0715">
      <w:pPr>
        <w:pStyle w:val="a7"/>
        <w:spacing w:before="120"/>
        <w:jc w:val="both"/>
        <w:rPr>
          <w:szCs w:val="28"/>
        </w:rPr>
      </w:pPr>
      <w:r w:rsidRPr="00C075B8">
        <w:rPr>
          <w:b/>
          <w:szCs w:val="28"/>
        </w:rPr>
        <w:t>Оформление таблиц:</w:t>
      </w:r>
      <w:r w:rsidRPr="00C075B8">
        <w:rPr>
          <w:szCs w:val="28"/>
        </w:rPr>
        <w:t xml:space="preserve"> таблицы приводятся в тексте статьи и нумеруются по тексту (Таблица 1, Таблица 2 и т.д.), при этом текст статьи должен иметь ссылки на все таблицы</w:t>
      </w:r>
      <w:r>
        <w:rPr>
          <w:szCs w:val="28"/>
        </w:rPr>
        <w:t>.</w:t>
      </w:r>
    </w:p>
    <w:p w:rsidR="007E0715" w:rsidRPr="004B3FE8" w:rsidRDefault="007E0715" w:rsidP="007E0715">
      <w:pPr>
        <w:pStyle w:val="a7"/>
        <w:spacing w:before="120"/>
        <w:jc w:val="both"/>
        <w:rPr>
          <w:szCs w:val="28"/>
        </w:rPr>
      </w:pPr>
      <w:r w:rsidRPr="004B3FE8">
        <w:rPr>
          <w:b/>
          <w:szCs w:val="28"/>
        </w:rPr>
        <w:t>Выделения в тексте:</w:t>
      </w:r>
      <w:r>
        <w:rPr>
          <w:szCs w:val="28"/>
        </w:rPr>
        <w:t xml:space="preserve"> </w:t>
      </w:r>
      <w:r w:rsidRPr="00C075B8">
        <w:rPr>
          <w:szCs w:val="28"/>
        </w:rPr>
        <w:t xml:space="preserve">для выделения в тексте допустимо полужирное и курсивное написание. Примеры рекомендуется выделять курсивом, новые термины и понятия </w:t>
      </w:r>
      <w:r>
        <w:rPr>
          <w:szCs w:val="28"/>
        </w:rPr>
        <w:t>–</w:t>
      </w:r>
      <w:r w:rsidRPr="00C075B8">
        <w:rPr>
          <w:szCs w:val="28"/>
        </w:rPr>
        <w:t xml:space="preserve"> полужирным шрифтом. Не рекомендуется использовать такие выделения, как ПРОПИСНЫЕ БУКВЫ, р а з р я д к а через пробел и подчеркивание.</w:t>
      </w:r>
    </w:p>
    <w:p w:rsidR="007E0715" w:rsidRPr="004B3FE8" w:rsidRDefault="007E0715" w:rsidP="007E0715">
      <w:pPr>
        <w:pStyle w:val="a6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4B3FE8">
        <w:rPr>
          <w:b/>
          <w:sz w:val="28"/>
          <w:szCs w:val="28"/>
        </w:rPr>
        <w:t xml:space="preserve">Литература: </w:t>
      </w:r>
      <w:r w:rsidRPr="004B3FE8">
        <w:rPr>
          <w:sz w:val="28"/>
          <w:szCs w:val="28"/>
        </w:rPr>
        <w:t xml:space="preserve">на все источники литературы должны быть ссылки в тексте работы. </w:t>
      </w:r>
      <w:r w:rsidRPr="004B3FE8">
        <w:rPr>
          <w:color w:val="000000"/>
          <w:sz w:val="28"/>
          <w:szCs w:val="28"/>
        </w:rPr>
        <w:t>Список литературы приводится в порядке последовательности расположения ссылок в тексте и оформляется в соответствии с системой Российского индекса научного цитирования (РИНЦ).</w:t>
      </w:r>
    </w:p>
    <w:p w:rsidR="007E0715" w:rsidRPr="004B3FE8" w:rsidRDefault="007E0715" w:rsidP="007E071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E8">
        <w:rPr>
          <w:sz w:val="28"/>
          <w:szCs w:val="28"/>
        </w:rPr>
        <w:t xml:space="preserve">Используются </w:t>
      </w:r>
      <w:proofErr w:type="spellStart"/>
      <w:r w:rsidRPr="004B3FE8">
        <w:rPr>
          <w:sz w:val="28"/>
          <w:szCs w:val="28"/>
        </w:rPr>
        <w:t>затекстовые</w:t>
      </w:r>
      <w:proofErr w:type="spellEnd"/>
      <w:r w:rsidRPr="004B3FE8">
        <w:rPr>
          <w:sz w:val="28"/>
          <w:szCs w:val="28"/>
        </w:rPr>
        <w:t xml:space="preserve"> ссылки: например, [1], [2], [3] и т.д.</w:t>
      </w:r>
    </w:p>
    <w:p w:rsidR="007E0715" w:rsidRDefault="007E0715" w:rsidP="007E0715">
      <w:pPr>
        <w:pStyle w:val="a7"/>
        <w:pageBreakBefore/>
        <w:spacing w:after="120"/>
        <w:jc w:val="center"/>
        <w:rPr>
          <w:u w:val="single"/>
        </w:rPr>
      </w:pPr>
      <w:r>
        <w:rPr>
          <w:b/>
          <w:bCs/>
          <w:u w:val="single"/>
        </w:rPr>
        <w:lastRenderedPageBreak/>
        <w:t>СТРУКТУРА ТЕКСТА СТАТЬИ</w:t>
      </w:r>
    </w:p>
    <w:p w:rsidR="007E0715" w:rsidRPr="00F47E4D" w:rsidRDefault="007E0715" w:rsidP="007E0715">
      <w:pPr>
        <w:pStyle w:val="a7"/>
        <w:jc w:val="center"/>
        <w:rPr>
          <w:b/>
        </w:rPr>
      </w:pPr>
      <w:r w:rsidRPr="00F47E4D">
        <w:rPr>
          <w:b/>
          <w:bCs/>
          <w:sz w:val="32"/>
        </w:rPr>
        <w:t xml:space="preserve">НАЗВАНИЕ СТАТЬИ </w:t>
      </w:r>
      <w:r w:rsidRPr="00F47E4D">
        <w:rPr>
          <w:b/>
        </w:rPr>
        <w:t>(</w:t>
      </w:r>
      <w:proofErr w:type="spellStart"/>
      <w:r w:rsidRPr="00F47E4D">
        <w:rPr>
          <w:b/>
          <w:lang w:val="en-US"/>
        </w:rPr>
        <w:t>Times</w:t>
      </w:r>
      <w:proofErr w:type="spellEnd"/>
      <w:r w:rsidRPr="00F47E4D">
        <w:rPr>
          <w:b/>
        </w:rPr>
        <w:t xml:space="preserve"> 16, заглавный, жирный, по центру)</w:t>
      </w:r>
    </w:p>
    <w:p w:rsidR="007E0715" w:rsidRPr="00390402" w:rsidRDefault="007E0715" w:rsidP="007E0715">
      <w:pPr>
        <w:pStyle w:val="a7"/>
        <w:jc w:val="center"/>
        <w:rPr>
          <w:iCs/>
          <w:color w:val="A6A6A6"/>
        </w:rPr>
      </w:pPr>
      <w:r w:rsidRPr="00390402">
        <w:rPr>
          <w:iCs/>
          <w:color w:val="A6A6A6"/>
        </w:rPr>
        <w:t>Одна свободная строка (</w:t>
      </w:r>
      <w:proofErr w:type="spellStart"/>
      <w:r w:rsidRPr="00390402">
        <w:rPr>
          <w:iCs/>
          <w:color w:val="A6A6A6"/>
          <w:lang w:val="en-US"/>
        </w:rPr>
        <w:t>Times</w:t>
      </w:r>
      <w:proofErr w:type="spellEnd"/>
      <w:r w:rsidRPr="00390402">
        <w:rPr>
          <w:iCs/>
          <w:color w:val="A6A6A6"/>
        </w:rPr>
        <w:t xml:space="preserve"> 14)</w:t>
      </w:r>
    </w:p>
    <w:p w:rsidR="007E0715" w:rsidRDefault="007E0715" w:rsidP="007E0715">
      <w:pPr>
        <w:pStyle w:val="a7"/>
        <w:jc w:val="center"/>
        <w:rPr>
          <w:i/>
          <w:iCs/>
        </w:rPr>
      </w:pPr>
      <w:r>
        <w:rPr>
          <w:i/>
          <w:iCs/>
        </w:rPr>
        <w:t>ФИО авторов одной организации (</w:t>
      </w:r>
      <w:proofErr w:type="spellStart"/>
      <w:r>
        <w:rPr>
          <w:i/>
          <w:iCs/>
          <w:lang w:val="en-US"/>
        </w:rPr>
        <w:t>Times</w:t>
      </w:r>
      <w:proofErr w:type="spellEnd"/>
      <w:r>
        <w:rPr>
          <w:i/>
          <w:iCs/>
        </w:rPr>
        <w:t xml:space="preserve"> 14, курсив, по центру)</w:t>
      </w:r>
    </w:p>
    <w:p w:rsidR="007E0715" w:rsidRDefault="007E0715" w:rsidP="007E0715">
      <w:pPr>
        <w:pStyle w:val="a7"/>
        <w:jc w:val="center"/>
        <w:rPr>
          <w:sz w:val="24"/>
        </w:rPr>
      </w:pPr>
      <w:r w:rsidRPr="00761D8B">
        <w:rPr>
          <w:sz w:val="24"/>
        </w:rPr>
        <w:t>Название организации (</w:t>
      </w:r>
      <w:proofErr w:type="spellStart"/>
      <w:r w:rsidRPr="00761D8B">
        <w:rPr>
          <w:iCs/>
          <w:sz w:val="24"/>
          <w:lang w:val="en-US"/>
        </w:rPr>
        <w:t>Times</w:t>
      </w:r>
      <w:proofErr w:type="spellEnd"/>
      <w:r w:rsidRPr="00761D8B">
        <w:rPr>
          <w:iCs/>
          <w:sz w:val="24"/>
        </w:rPr>
        <w:t xml:space="preserve"> 12</w:t>
      </w:r>
      <w:r w:rsidRPr="00761D8B">
        <w:rPr>
          <w:sz w:val="24"/>
        </w:rPr>
        <w:t>, обычный</w:t>
      </w:r>
      <w:r>
        <w:rPr>
          <w:sz w:val="24"/>
        </w:rPr>
        <w:t>, по центру)</w:t>
      </w:r>
    </w:p>
    <w:p w:rsidR="007E0715" w:rsidRPr="00390402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390402">
        <w:rPr>
          <w:iCs/>
          <w:color w:val="A6A6A6"/>
          <w:sz w:val="24"/>
        </w:rPr>
        <w:t xml:space="preserve">Одна свободная строка </w:t>
      </w:r>
      <w:r w:rsidRPr="00390402">
        <w:rPr>
          <w:iCs/>
          <w:color w:val="A6A6A6"/>
          <w:sz w:val="24"/>
          <w:lang w:val="en-US"/>
        </w:rPr>
        <w:t>Times</w:t>
      </w:r>
      <w:r w:rsidRPr="00390402">
        <w:rPr>
          <w:iCs/>
          <w:color w:val="A6A6A6"/>
          <w:sz w:val="24"/>
        </w:rPr>
        <w:t xml:space="preserve"> 12</w:t>
      </w:r>
    </w:p>
    <w:p w:rsidR="007E0715" w:rsidRDefault="007E0715" w:rsidP="007E0715">
      <w:pPr>
        <w:pStyle w:val="a7"/>
        <w:jc w:val="center"/>
        <w:rPr>
          <w:i/>
          <w:iCs/>
        </w:rPr>
      </w:pPr>
      <w:r>
        <w:rPr>
          <w:i/>
          <w:iCs/>
        </w:rPr>
        <w:t>ФИО авторов другой организации (см. выше)</w:t>
      </w:r>
    </w:p>
    <w:p w:rsidR="007E0715" w:rsidRPr="00F47E4D" w:rsidRDefault="007E0715" w:rsidP="007E0715">
      <w:pPr>
        <w:pStyle w:val="a7"/>
        <w:jc w:val="center"/>
        <w:rPr>
          <w:sz w:val="24"/>
        </w:rPr>
      </w:pPr>
      <w:r w:rsidRPr="00F47E4D">
        <w:rPr>
          <w:sz w:val="24"/>
        </w:rPr>
        <w:t>Название организации (см. выше)</w:t>
      </w:r>
    </w:p>
    <w:p w:rsidR="007E0715" w:rsidRPr="00390402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390402">
        <w:rPr>
          <w:iCs/>
          <w:color w:val="A6A6A6"/>
          <w:sz w:val="24"/>
        </w:rPr>
        <w:t>Две свободные строки (</w:t>
      </w:r>
      <w:proofErr w:type="spellStart"/>
      <w:r w:rsidRPr="00390402">
        <w:rPr>
          <w:iCs/>
          <w:color w:val="A6A6A6"/>
          <w:sz w:val="24"/>
          <w:lang w:val="en-US"/>
        </w:rPr>
        <w:t>Times</w:t>
      </w:r>
      <w:proofErr w:type="spellEnd"/>
      <w:r w:rsidRPr="00390402">
        <w:rPr>
          <w:iCs/>
          <w:color w:val="A6A6A6"/>
          <w:sz w:val="24"/>
        </w:rPr>
        <w:t xml:space="preserve"> 12)</w:t>
      </w:r>
    </w:p>
    <w:p w:rsidR="007E0715" w:rsidRDefault="007E0715" w:rsidP="007E0715">
      <w:pPr>
        <w:pStyle w:val="a7"/>
        <w:jc w:val="both"/>
        <w:rPr>
          <w:sz w:val="24"/>
        </w:rPr>
      </w:pPr>
      <w:r w:rsidRPr="00F47E4D">
        <w:rPr>
          <w:sz w:val="24"/>
        </w:rPr>
        <w:t xml:space="preserve">Аннотация на русском языке </w:t>
      </w:r>
      <w:r w:rsidRPr="00F47E4D">
        <w:rPr>
          <w:iCs/>
          <w:sz w:val="24"/>
        </w:rPr>
        <w:t>(</w:t>
      </w:r>
      <w:proofErr w:type="spellStart"/>
      <w:r w:rsidRPr="00F47E4D">
        <w:rPr>
          <w:iCs/>
          <w:sz w:val="24"/>
          <w:lang w:val="en-US"/>
        </w:rPr>
        <w:t>Times</w:t>
      </w:r>
      <w:proofErr w:type="spellEnd"/>
      <w:r w:rsidRPr="00F47E4D">
        <w:rPr>
          <w:iCs/>
          <w:sz w:val="24"/>
        </w:rPr>
        <w:t xml:space="preserve"> 12, обычный;</w:t>
      </w:r>
      <w:r>
        <w:rPr>
          <w:sz w:val="24"/>
        </w:rPr>
        <w:t xml:space="preserve"> поля: </w:t>
      </w:r>
      <w:r>
        <w:rPr>
          <w:sz w:val="24"/>
          <w:lang w:val="ru-RU"/>
        </w:rPr>
        <w:t xml:space="preserve">отступ </w:t>
      </w:r>
      <w:r>
        <w:rPr>
          <w:sz w:val="24"/>
        </w:rPr>
        <w:t>справа</w:t>
      </w:r>
      <w:r>
        <w:rPr>
          <w:sz w:val="24"/>
          <w:lang w:val="ru-RU"/>
        </w:rPr>
        <w:t xml:space="preserve"> и слева</w:t>
      </w:r>
      <w:r>
        <w:rPr>
          <w:sz w:val="24"/>
        </w:rPr>
        <w:t xml:space="preserve"> –</w:t>
      </w:r>
      <w:r>
        <w:rPr>
          <w:sz w:val="24"/>
          <w:lang w:val="ru-RU"/>
        </w:rPr>
        <w:t>1</w:t>
      </w:r>
      <w:r>
        <w:rPr>
          <w:sz w:val="24"/>
        </w:rPr>
        <w:t>.</w:t>
      </w:r>
      <w:r>
        <w:rPr>
          <w:sz w:val="24"/>
          <w:lang w:val="ru-RU"/>
        </w:rPr>
        <w:t>2</w:t>
      </w:r>
      <w:r>
        <w:rPr>
          <w:sz w:val="24"/>
        </w:rPr>
        <w:t xml:space="preserve"> см</w:t>
      </w:r>
      <w:r w:rsidRPr="00F47E4D">
        <w:rPr>
          <w:sz w:val="24"/>
        </w:rPr>
        <w:t>).</w:t>
      </w:r>
    </w:p>
    <w:p w:rsidR="007E0715" w:rsidRPr="00F47E4D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Ключевые слова (не более 5) на русском языке (</w:t>
      </w:r>
      <w:proofErr w:type="spellStart"/>
      <w:r w:rsidRPr="00F47E4D">
        <w:rPr>
          <w:iCs/>
          <w:sz w:val="24"/>
          <w:lang w:val="en-US"/>
        </w:rPr>
        <w:t>Times</w:t>
      </w:r>
      <w:proofErr w:type="spellEnd"/>
      <w:r w:rsidRPr="00F47E4D">
        <w:rPr>
          <w:iCs/>
          <w:sz w:val="24"/>
        </w:rPr>
        <w:t xml:space="preserve"> 12, обычный</w:t>
      </w:r>
      <w:r>
        <w:rPr>
          <w:sz w:val="24"/>
        </w:rPr>
        <w:t>).</w:t>
      </w:r>
    </w:p>
    <w:p w:rsidR="007E0715" w:rsidRPr="00390402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390402">
        <w:rPr>
          <w:iCs/>
          <w:color w:val="A6A6A6"/>
          <w:sz w:val="24"/>
        </w:rPr>
        <w:t>Одна свободная строка (</w:t>
      </w:r>
      <w:proofErr w:type="spellStart"/>
      <w:r w:rsidRPr="00390402">
        <w:rPr>
          <w:iCs/>
          <w:color w:val="A6A6A6"/>
          <w:sz w:val="24"/>
          <w:lang w:val="en-US"/>
        </w:rPr>
        <w:t>Times</w:t>
      </w:r>
      <w:proofErr w:type="spellEnd"/>
      <w:r w:rsidRPr="00390402">
        <w:rPr>
          <w:iCs/>
          <w:color w:val="A6A6A6"/>
          <w:sz w:val="24"/>
        </w:rPr>
        <w:t xml:space="preserve"> 12)</w:t>
      </w:r>
    </w:p>
    <w:p w:rsidR="007E0715" w:rsidRPr="00F47E4D" w:rsidRDefault="007E0715" w:rsidP="007E0715">
      <w:pPr>
        <w:pStyle w:val="a7"/>
        <w:jc w:val="center"/>
        <w:rPr>
          <w:b/>
        </w:rPr>
      </w:pPr>
      <w:r w:rsidRPr="00F47E4D">
        <w:rPr>
          <w:b/>
          <w:bCs/>
        </w:rPr>
        <w:t xml:space="preserve">Название раздела статьи </w:t>
      </w:r>
      <w:r w:rsidRPr="00F47E4D">
        <w:rPr>
          <w:b/>
        </w:rPr>
        <w:t>(</w:t>
      </w:r>
      <w:proofErr w:type="spellStart"/>
      <w:r w:rsidRPr="00F47E4D">
        <w:rPr>
          <w:b/>
          <w:lang w:val="en-US"/>
        </w:rPr>
        <w:t>Times</w:t>
      </w:r>
      <w:proofErr w:type="spellEnd"/>
      <w:r w:rsidRPr="00F47E4D">
        <w:rPr>
          <w:b/>
        </w:rPr>
        <w:t xml:space="preserve"> 14, </w:t>
      </w:r>
      <w:r w:rsidRPr="00F47E4D">
        <w:rPr>
          <w:b/>
          <w:bCs/>
        </w:rPr>
        <w:t xml:space="preserve">жирный, </w:t>
      </w:r>
      <w:r w:rsidRPr="00F47E4D">
        <w:rPr>
          <w:b/>
        </w:rPr>
        <w:t>по центру)</w:t>
      </w:r>
    </w:p>
    <w:p w:rsidR="007E0715" w:rsidRPr="00390402" w:rsidRDefault="007E0715" w:rsidP="007E0715">
      <w:pPr>
        <w:pStyle w:val="a7"/>
        <w:jc w:val="center"/>
        <w:rPr>
          <w:i/>
          <w:iCs/>
          <w:color w:val="A6A6A6"/>
          <w:szCs w:val="28"/>
        </w:rPr>
      </w:pPr>
      <w:r w:rsidRPr="00390402">
        <w:rPr>
          <w:iCs/>
          <w:color w:val="A6A6A6"/>
          <w:szCs w:val="28"/>
        </w:rPr>
        <w:t>Одна свободная строка (</w:t>
      </w:r>
      <w:proofErr w:type="spellStart"/>
      <w:r w:rsidRPr="00390402">
        <w:rPr>
          <w:iCs/>
          <w:color w:val="A6A6A6"/>
          <w:szCs w:val="28"/>
          <w:lang w:val="en-US"/>
        </w:rPr>
        <w:t>Times</w:t>
      </w:r>
      <w:proofErr w:type="spellEnd"/>
      <w:r w:rsidRPr="00390402">
        <w:rPr>
          <w:iCs/>
          <w:color w:val="A6A6A6"/>
          <w:szCs w:val="28"/>
        </w:rPr>
        <w:t xml:space="preserve"> 14)</w:t>
      </w:r>
    </w:p>
    <w:p w:rsidR="007E0715" w:rsidRDefault="007E0715" w:rsidP="007E0715">
      <w:pPr>
        <w:pStyle w:val="a7"/>
        <w:jc w:val="both"/>
      </w:pPr>
      <w:r w:rsidRPr="006B3F70">
        <w:t xml:space="preserve">Далее основной текст статьи (14 </w:t>
      </w:r>
      <w:r w:rsidRPr="006B3F70">
        <w:rPr>
          <w:lang w:val="en-US"/>
        </w:rPr>
        <w:t>Times</w:t>
      </w:r>
      <w:r w:rsidRPr="006B3F70">
        <w:t>, Обычный</w:t>
      </w:r>
      <w:r>
        <w:t>, одинарный интервал</w:t>
      </w:r>
      <w:r w:rsidRPr="006B3F70">
        <w:t>)</w:t>
      </w:r>
      <w:r>
        <w:t>, рисунки и таблицы – в пределах текста.</w:t>
      </w:r>
    </w:p>
    <w:p w:rsidR="007E0715" w:rsidRPr="00076417" w:rsidRDefault="007E0715" w:rsidP="007E0715">
      <w:pPr>
        <w:pStyle w:val="a7"/>
        <w:jc w:val="both"/>
        <w:rPr>
          <w:sz w:val="24"/>
        </w:rPr>
      </w:pPr>
      <w:r w:rsidRPr="00076417">
        <w:rPr>
          <w:sz w:val="24"/>
        </w:rPr>
        <w:t xml:space="preserve">Подписи под рисунками – </w:t>
      </w:r>
      <w:r w:rsidRPr="00076417">
        <w:rPr>
          <w:sz w:val="24"/>
          <w:lang w:val="en-US"/>
        </w:rPr>
        <w:t>Times</w:t>
      </w:r>
      <w:r w:rsidRPr="00076417">
        <w:rPr>
          <w:sz w:val="24"/>
        </w:rPr>
        <w:t xml:space="preserve"> 12, обычный, по центру.</w:t>
      </w:r>
    </w:p>
    <w:p w:rsidR="007E0715" w:rsidRPr="00076417" w:rsidRDefault="007E0715" w:rsidP="007E0715">
      <w:pPr>
        <w:pStyle w:val="a7"/>
        <w:jc w:val="both"/>
        <w:rPr>
          <w:sz w:val="24"/>
        </w:rPr>
      </w:pPr>
      <w:r w:rsidRPr="00076417">
        <w:rPr>
          <w:sz w:val="24"/>
        </w:rPr>
        <w:t xml:space="preserve">Подписи над таблицами – </w:t>
      </w:r>
      <w:r w:rsidRPr="00076417">
        <w:rPr>
          <w:sz w:val="24"/>
          <w:lang w:val="en-US"/>
        </w:rPr>
        <w:t>Times</w:t>
      </w:r>
      <w:r w:rsidRPr="00076417">
        <w:rPr>
          <w:sz w:val="24"/>
        </w:rPr>
        <w:t xml:space="preserve"> 12, обычный, по правому краю.</w:t>
      </w:r>
    </w:p>
    <w:p w:rsidR="007E0715" w:rsidRDefault="007E0715" w:rsidP="007E0715">
      <w:pPr>
        <w:pStyle w:val="a7"/>
        <w:jc w:val="both"/>
      </w:pPr>
      <w:r>
        <w:rPr>
          <w:caps/>
        </w:rPr>
        <w:t>Конец статьи.</w:t>
      </w:r>
    </w:p>
    <w:p w:rsidR="007E0715" w:rsidRPr="00390402" w:rsidRDefault="007E0715" w:rsidP="007E0715">
      <w:pPr>
        <w:pStyle w:val="a7"/>
        <w:jc w:val="center"/>
        <w:rPr>
          <w:iCs/>
          <w:color w:val="A6A6A6"/>
        </w:rPr>
      </w:pPr>
      <w:r w:rsidRPr="00390402">
        <w:rPr>
          <w:iCs/>
          <w:color w:val="A6A6A6"/>
        </w:rPr>
        <w:t xml:space="preserve">Две </w:t>
      </w:r>
      <w:r w:rsidRPr="00390402">
        <w:rPr>
          <w:iCs/>
          <w:color w:val="A6A6A6"/>
          <w:szCs w:val="28"/>
        </w:rPr>
        <w:t>свободных строки (</w:t>
      </w:r>
      <w:proofErr w:type="spellStart"/>
      <w:r w:rsidRPr="00390402">
        <w:rPr>
          <w:iCs/>
          <w:color w:val="A6A6A6"/>
          <w:szCs w:val="28"/>
          <w:lang w:val="en-US"/>
        </w:rPr>
        <w:t>Times</w:t>
      </w:r>
      <w:proofErr w:type="spellEnd"/>
      <w:r w:rsidRPr="00390402">
        <w:rPr>
          <w:iCs/>
          <w:color w:val="A6A6A6"/>
          <w:szCs w:val="28"/>
        </w:rPr>
        <w:t xml:space="preserve"> 14)</w:t>
      </w:r>
    </w:p>
    <w:p w:rsidR="007E0715" w:rsidRPr="00F47E4D" w:rsidRDefault="007E0715" w:rsidP="007E0715">
      <w:pPr>
        <w:pStyle w:val="a7"/>
        <w:jc w:val="center"/>
        <w:rPr>
          <w:b/>
        </w:rPr>
      </w:pPr>
      <w:r w:rsidRPr="00F47E4D">
        <w:rPr>
          <w:b/>
          <w:bCs/>
        </w:rPr>
        <w:t xml:space="preserve">Литература </w:t>
      </w:r>
      <w:r w:rsidRPr="00F47E4D">
        <w:rPr>
          <w:b/>
        </w:rPr>
        <w:t>(</w:t>
      </w:r>
      <w:proofErr w:type="spellStart"/>
      <w:r w:rsidRPr="00F47E4D">
        <w:rPr>
          <w:b/>
          <w:iCs/>
          <w:szCs w:val="28"/>
          <w:lang w:val="en-US"/>
        </w:rPr>
        <w:t>Times</w:t>
      </w:r>
      <w:proofErr w:type="spellEnd"/>
      <w:r w:rsidRPr="00F47E4D">
        <w:rPr>
          <w:b/>
          <w:iCs/>
          <w:szCs w:val="28"/>
        </w:rPr>
        <w:t xml:space="preserve"> 14, </w:t>
      </w:r>
      <w:r w:rsidRPr="00F47E4D">
        <w:rPr>
          <w:b/>
        </w:rPr>
        <w:t>жирный, по центру)</w:t>
      </w:r>
    </w:p>
    <w:p w:rsidR="007E0715" w:rsidRPr="00390402" w:rsidRDefault="007E0715" w:rsidP="007E0715">
      <w:pPr>
        <w:pStyle w:val="a7"/>
        <w:jc w:val="center"/>
        <w:rPr>
          <w:i/>
          <w:iCs/>
          <w:color w:val="A6A6A6"/>
        </w:rPr>
      </w:pPr>
      <w:r w:rsidRPr="00390402">
        <w:rPr>
          <w:iCs/>
          <w:color w:val="A6A6A6"/>
          <w:szCs w:val="28"/>
        </w:rPr>
        <w:t>Одна свободная строка (</w:t>
      </w:r>
      <w:proofErr w:type="spellStart"/>
      <w:r w:rsidRPr="00390402">
        <w:rPr>
          <w:iCs/>
          <w:color w:val="A6A6A6"/>
          <w:szCs w:val="28"/>
          <w:lang w:val="en-US"/>
        </w:rPr>
        <w:t>Times</w:t>
      </w:r>
      <w:proofErr w:type="spellEnd"/>
      <w:r w:rsidRPr="00390402">
        <w:rPr>
          <w:iCs/>
          <w:color w:val="A6A6A6"/>
          <w:szCs w:val="28"/>
        </w:rPr>
        <w:t xml:space="preserve"> 14)</w:t>
      </w:r>
    </w:p>
    <w:p w:rsidR="007E0715" w:rsidRPr="00021E7B" w:rsidRDefault="007E0715" w:rsidP="007E0715">
      <w:pPr>
        <w:pStyle w:val="a7"/>
        <w:jc w:val="both"/>
        <w:rPr>
          <w:sz w:val="24"/>
        </w:rPr>
      </w:pPr>
      <w:r w:rsidRPr="00021E7B">
        <w:rPr>
          <w:sz w:val="24"/>
        </w:rPr>
        <w:t>1. Ссылка на источник литературы (</w:t>
      </w:r>
      <w:proofErr w:type="spellStart"/>
      <w:r w:rsidRPr="00021E7B">
        <w:rPr>
          <w:sz w:val="24"/>
          <w:lang w:val="en-US"/>
        </w:rPr>
        <w:t>Times</w:t>
      </w:r>
      <w:proofErr w:type="spellEnd"/>
      <w:r w:rsidRPr="00021E7B">
        <w:rPr>
          <w:sz w:val="24"/>
        </w:rPr>
        <w:t xml:space="preserve"> 12) в соответствии с ГОСТ 7.0.5 – 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7E0715" w:rsidRDefault="007E0715" w:rsidP="007E0715">
      <w:pPr>
        <w:pStyle w:val="a7"/>
        <w:jc w:val="both"/>
        <w:rPr>
          <w:sz w:val="24"/>
        </w:rPr>
      </w:pPr>
      <w:r w:rsidRPr="00021E7B">
        <w:rPr>
          <w:sz w:val="24"/>
        </w:rPr>
        <w:t>2. и т.д.</w:t>
      </w:r>
    </w:p>
    <w:p w:rsidR="007E0715" w:rsidRPr="00390402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390402">
        <w:rPr>
          <w:iCs/>
          <w:color w:val="A6A6A6"/>
          <w:sz w:val="24"/>
        </w:rPr>
        <w:t>Две свободные строки (</w:t>
      </w:r>
      <w:proofErr w:type="spellStart"/>
      <w:r w:rsidRPr="00390402">
        <w:rPr>
          <w:iCs/>
          <w:color w:val="A6A6A6"/>
          <w:sz w:val="24"/>
          <w:lang w:val="en-US"/>
        </w:rPr>
        <w:t>Times</w:t>
      </w:r>
      <w:proofErr w:type="spellEnd"/>
      <w:r w:rsidRPr="00390402">
        <w:rPr>
          <w:iCs/>
          <w:color w:val="A6A6A6"/>
          <w:sz w:val="24"/>
        </w:rPr>
        <w:t xml:space="preserve"> 12)</w:t>
      </w:r>
    </w:p>
    <w:p w:rsidR="007E0715" w:rsidRPr="00021E7B" w:rsidRDefault="007E0715" w:rsidP="007E0715">
      <w:pPr>
        <w:pStyle w:val="a7"/>
        <w:jc w:val="both"/>
        <w:rPr>
          <w:b/>
        </w:rPr>
      </w:pPr>
      <w:r w:rsidRPr="00021E7B">
        <w:rPr>
          <w:b/>
          <w:bCs/>
        </w:rPr>
        <w:t>Авторы</w:t>
      </w:r>
      <w:r>
        <w:rPr>
          <w:b/>
          <w:bCs/>
        </w:rPr>
        <w:t xml:space="preserve"> (на русском языке)</w:t>
      </w:r>
      <w:r w:rsidRPr="00021E7B">
        <w:rPr>
          <w:b/>
          <w:bCs/>
        </w:rPr>
        <w:t>: (</w:t>
      </w:r>
      <w:proofErr w:type="spellStart"/>
      <w:r>
        <w:rPr>
          <w:b/>
          <w:lang w:val="de-DE"/>
        </w:rPr>
        <w:t>Times</w:t>
      </w:r>
      <w:proofErr w:type="spellEnd"/>
      <w:r w:rsidRPr="00021E7B">
        <w:rPr>
          <w:b/>
        </w:rPr>
        <w:t xml:space="preserve"> 14, жирный</w:t>
      </w:r>
      <w:r>
        <w:rPr>
          <w:b/>
        </w:rPr>
        <w:t>, по ширине</w:t>
      </w:r>
      <w:r w:rsidRPr="00021E7B">
        <w:rPr>
          <w:b/>
        </w:rPr>
        <w:t>)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Для каждого автора (все сведения об авторах</w:t>
      </w:r>
      <w:r w:rsidRPr="006B3F70">
        <w:rPr>
          <w:sz w:val="24"/>
        </w:rPr>
        <w:t xml:space="preserve"> </w:t>
      </w:r>
      <w:r>
        <w:rPr>
          <w:sz w:val="24"/>
        </w:rPr>
        <w:t xml:space="preserve">– 12 </w:t>
      </w:r>
      <w:r>
        <w:rPr>
          <w:sz w:val="24"/>
          <w:lang w:val="en-US"/>
        </w:rPr>
        <w:t>Times</w:t>
      </w:r>
      <w:r>
        <w:rPr>
          <w:sz w:val="24"/>
        </w:rPr>
        <w:t>):</w:t>
      </w:r>
    </w:p>
    <w:p w:rsidR="007E0715" w:rsidRDefault="007E0715" w:rsidP="007E0715">
      <w:pPr>
        <w:pStyle w:val="a7"/>
        <w:jc w:val="both"/>
        <w:rPr>
          <w:b/>
          <w:bCs/>
          <w:sz w:val="24"/>
        </w:rPr>
      </w:pPr>
      <w:r>
        <w:rPr>
          <w:sz w:val="24"/>
        </w:rPr>
        <w:t xml:space="preserve">Учёное звание, учёная степень, </w:t>
      </w:r>
      <w:r>
        <w:rPr>
          <w:b/>
          <w:bCs/>
          <w:sz w:val="24"/>
        </w:rPr>
        <w:t>Фамилия И.О.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Название организации (сокращённое)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Почтовый адрес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Телефон</w:t>
      </w:r>
      <w:r w:rsidRPr="005877F0">
        <w:rPr>
          <w:sz w:val="24"/>
        </w:rPr>
        <w:t>/</w:t>
      </w:r>
      <w:r>
        <w:rPr>
          <w:sz w:val="24"/>
        </w:rPr>
        <w:t>факс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  <w:lang w:val="en-US"/>
        </w:rPr>
        <w:t>mail</w:t>
      </w:r>
      <w:proofErr w:type="spellEnd"/>
    </w:p>
    <w:p w:rsidR="007E0715" w:rsidRPr="00390402" w:rsidRDefault="007E0715" w:rsidP="007E0715">
      <w:pPr>
        <w:pStyle w:val="a7"/>
        <w:jc w:val="center"/>
        <w:rPr>
          <w:color w:val="A6A6A6"/>
          <w:szCs w:val="28"/>
        </w:rPr>
      </w:pPr>
      <w:r>
        <w:rPr>
          <w:iCs/>
          <w:color w:val="A6A6A6"/>
          <w:szCs w:val="28"/>
        </w:rPr>
        <w:t>Две свободные строки</w:t>
      </w:r>
      <w:r w:rsidRPr="00390402">
        <w:rPr>
          <w:iCs/>
          <w:color w:val="A6A6A6"/>
          <w:szCs w:val="28"/>
        </w:rPr>
        <w:t xml:space="preserve"> (</w:t>
      </w:r>
      <w:proofErr w:type="spellStart"/>
      <w:r w:rsidRPr="00390402">
        <w:rPr>
          <w:iCs/>
          <w:color w:val="A6A6A6"/>
          <w:szCs w:val="28"/>
          <w:lang w:val="en-US"/>
        </w:rPr>
        <w:t>Times</w:t>
      </w:r>
      <w:proofErr w:type="spellEnd"/>
      <w:r w:rsidRPr="00390402">
        <w:rPr>
          <w:iCs/>
          <w:color w:val="A6A6A6"/>
          <w:szCs w:val="28"/>
        </w:rPr>
        <w:t xml:space="preserve"> 14)</w:t>
      </w:r>
    </w:p>
    <w:p w:rsidR="007E0715" w:rsidRPr="00EF03DF" w:rsidRDefault="007E0715" w:rsidP="007E0715">
      <w:pPr>
        <w:pStyle w:val="a7"/>
        <w:jc w:val="center"/>
        <w:rPr>
          <w:b/>
          <w:sz w:val="32"/>
          <w:szCs w:val="32"/>
        </w:rPr>
      </w:pPr>
      <w:r w:rsidRPr="00EF03DF">
        <w:rPr>
          <w:b/>
          <w:bCs/>
          <w:sz w:val="32"/>
          <w:szCs w:val="32"/>
        </w:rPr>
        <w:t xml:space="preserve">НАЗВАНИЕ СТАТЬИ </w:t>
      </w:r>
      <w:r>
        <w:rPr>
          <w:b/>
          <w:sz w:val="32"/>
          <w:szCs w:val="32"/>
        </w:rPr>
        <w:t xml:space="preserve">НА </w:t>
      </w:r>
      <w:r w:rsidRPr="00EF03DF">
        <w:rPr>
          <w:b/>
          <w:sz w:val="32"/>
          <w:szCs w:val="32"/>
          <w:u w:val="single"/>
        </w:rPr>
        <w:t>АНГЛИЙСКОМ ЯЗЫКЕ</w:t>
      </w:r>
    </w:p>
    <w:p w:rsidR="007E0715" w:rsidRPr="00AC753F" w:rsidRDefault="007E0715" w:rsidP="007E0715">
      <w:pPr>
        <w:pStyle w:val="a7"/>
        <w:jc w:val="center"/>
        <w:rPr>
          <w:iCs/>
          <w:color w:val="A6A6A6"/>
        </w:rPr>
      </w:pPr>
      <w:r w:rsidRPr="00AC753F">
        <w:rPr>
          <w:iCs/>
          <w:color w:val="A6A6A6"/>
        </w:rPr>
        <w:t>Одна свободная строка (</w:t>
      </w:r>
      <w:proofErr w:type="spellStart"/>
      <w:r w:rsidRPr="00AC753F">
        <w:rPr>
          <w:iCs/>
          <w:color w:val="A6A6A6"/>
          <w:lang w:val="en-US"/>
        </w:rPr>
        <w:t>Times</w:t>
      </w:r>
      <w:proofErr w:type="spellEnd"/>
      <w:r w:rsidRPr="00AC753F">
        <w:rPr>
          <w:iCs/>
          <w:color w:val="A6A6A6"/>
        </w:rPr>
        <w:t xml:space="preserve"> 14)</w:t>
      </w:r>
    </w:p>
    <w:p w:rsidR="007E0715" w:rsidRDefault="007E0715" w:rsidP="007E0715">
      <w:pPr>
        <w:pStyle w:val="a7"/>
        <w:jc w:val="center"/>
        <w:rPr>
          <w:i/>
          <w:iCs/>
        </w:rPr>
      </w:pPr>
      <w:r>
        <w:rPr>
          <w:i/>
          <w:iCs/>
        </w:rPr>
        <w:t xml:space="preserve">ФИО авторов одной организации на </w:t>
      </w:r>
      <w:r w:rsidRPr="00EF03DF">
        <w:rPr>
          <w:i/>
          <w:iCs/>
          <w:u w:val="single"/>
        </w:rPr>
        <w:t>английском языке</w:t>
      </w:r>
    </w:p>
    <w:p w:rsidR="007E0715" w:rsidRDefault="007E0715" w:rsidP="007E0715">
      <w:pPr>
        <w:pStyle w:val="a7"/>
        <w:jc w:val="center"/>
        <w:rPr>
          <w:sz w:val="24"/>
        </w:rPr>
      </w:pPr>
      <w:r w:rsidRPr="00761D8B">
        <w:rPr>
          <w:sz w:val="24"/>
        </w:rPr>
        <w:t xml:space="preserve">Название организации </w:t>
      </w:r>
      <w:r>
        <w:rPr>
          <w:sz w:val="24"/>
        </w:rPr>
        <w:t xml:space="preserve">на </w:t>
      </w:r>
      <w:r w:rsidRPr="00C26EE0">
        <w:rPr>
          <w:sz w:val="24"/>
          <w:u w:val="single"/>
        </w:rPr>
        <w:t>английском языке</w:t>
      </w:r>
    </w:p>
    <w:p w:rsidR="007E0715" w:rsidRPr="00AC753F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AC753F">
        <w:rPr>
          <w:iCs/>
          <w:color w:val="A6A6A6"/>
          <w:sz w:val="24"/>
        </w:rPr>
        <w:t>Одна свободная строка (</w:t>
      </w:r>
      <w:proofErr w:type="spellStart"/>
      <w:r w:rsidRPr="00AC753F">
        <w:rPr>
          <w:iCs/>
          <w:color w:val="A6A6A6"/>
          <w:sz w:val="24"/>
          <w:lang w:val="en-US"/>
        </w:rPr>
        <w:t>Times</w:t>
      </w:r>
      <w:proofErr w:type="spellEnd"/>
      <w:r w:rsidRPr="00AC753F">
        <w:rPr>
          <w:iCs/>
          <w:color w:val="A6A6A6"/>
          <w:sz w:val="24"/>
        </w:rPr>
        <w:t xml:space="preserve"> 12)</w:t>
      </w:r>
    </w:p>
    <w:p w:rsidR="007E0715" w:rsidRDefault="007E0715" w:rsidP="007E0715">
      <w:pPr>
        <w:pStyle w:val="a7"/>
        <w:jc w:val="center"/>
        <w:rPr>
          <w:i/>
          <w:iCs/>
        </w:rPr>
      </w:pPr>
      <w:r>
        <w:rPr>
          <w:i/>
          <w:iCs/>
        </w:rPr>
        <w:t xml:space="preserve">ФИО авторов другой организации на </w:t>
      </w:r>
      <w:r w:rsidRPr="00EF03DF">
        <w:rPr>
          <w:i/>
          <w:iCs/>
          <w:u w:val="single"/>
        </w:rPr>
        <w:t>английском языке</w:t>
      </w:r>
    </w:p>
    <w:p w:rsidR="007E0715" w:rsidRPr="00F47E4D" w:rsidRDefault="007E0715" w:rsidP="007E0715">
      <w:pPr>
        <w:pStyle w:val="a7"/>
        <w:jc w:val="center"/>
        <w:rPr>
          <w:sz w:val="24"/>
        </w:rPr>
      </w:pPr>
      <w:r w:rsidRPr="00761D8B">
        <w:rPr>
          <w:sz w:val="24"/>
        </w:rPr>
        <w:t xml:space="preserve">Название организации </w:t>
      </w:r>
      <w:r>
        <w:rPr>
          <w:sz w:val="24"/>
        </w:rPr>
        <w:t xml:space="preserve">на </w:t>
      </w:r>
      <w:r w:rsidRPr="00C26EE0">
        <w:rPr>
          <w:sz w:val="24"/>
          <w:u w:val="single"/>
        </w:rPr>
        <w:t>английском языке</w:t>
      </w:r>
      <w:r w:rsidRPr="00F47E4D">
        <w:rPr>
          <w:sz w:val="24"/>
        </w:rPr>
        <w:t xml:space="preserve"> (см. выше)</w:t>
      </w:r>
    </w:p>
    <w:p w:rsidR="007E0715" w:rsidRPr="00AC753F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AC753F">
        <w:rPr>
          <w:iCs/>
          <w:color w:val="A6A6A6"/>
          <w:sz w:val="24"/>
        </w:rPr>
        <w:t>Две свободные строки (</w:t>
      </w:r>
      <w:proofErr w:type="spellStart"/>
      <w:r w:rsidRPr="00AC753F">
        <w:rPr>
          <w:iCs/>
          <w:color w:val="A6A6A6"/>
          <w:sz w:val="24"/>
          <w:lang w:val="en-US"/>
        </w:rPr>
        <w:t>Times</w:t>
      </w:r>
      <w:proofErr w:type="spellEnd"/>
      <w:r w:rsidRPr="00AC753F">
        <w:rPr>
          <w:iCs/>
          <w:color w:val="A6A6A6"/>
          <w:sz w:val="24"/>
        </w:rPr>
        <w:t xml:space="preserve"> 12)</w:t>
      </w:r>
    </w:p>
    <w:p w:rsidR="007E0715" w:rsidRDefault="007E0715" w:rsidP="007E0715">
      <w:pPr>
        <w:pStyle w:val="a7"/>
        <w:jc w:val="both"/>
        <w:rPr>
          <w:sz w:val="24"/>
        </w:rPr>
      </w:pPr>
      <w:r w:rsidRPr="00F47E4D">
        <w:rPr>
          <w:sz w:val="24"/>
        </w:rPr>
        <w:t xml:space="preserve">Аннотация на </w:t>
      </w:r>
      <w:r w:rsidRPr="00EF03DF">
        <w:rPr>
          <w:sz w:val="24"/>
          <w:u w:val="single"/>
        </w:rPr>
        <w:t>английском языке</w:t>
      </w:r>
      <w:r w:rsidRPr="00F47E4D">
        <w:rPr>
          <w:sz w:val="24"/>
        </w:rPr>
        <w:t xml:space="preserve"> </w:t>
      </w:r>
      <w:r w:rsidRPr="00F47E4D">
        <w:rPr>
          <w:iCs/>
          <w:sz w:val="24"/>
        </w:rPr>
        <w:t>(</w:t>
      </w:r>
      <w:proofErr w:type="spellStart"/>
      <w:r w:rsidRPr="00F47E4D">
        <w:rPr>
          <w:iCs/>
          <w:sz w:val="24"/>
          <w:lang w:val="en-US"/>
        </w:rPr>
        <w:t>Times</w:t>
      </w:r>
      <w:proofErr w:type="spellEnd"/>
      <w:r w:rsidRPr="00F47E4D">
        <w:rPr>
          <w:iCs/>
          <w:sz w:val="24"/>
        </w:rPr>
        <w:t xml:space="preserve"> 12, обычный;</w:t>
      </w:r>
      <w:r w:rsidRPr="00F47E4D">
        <w:rPr>
          <w:sz w:val="24"/>
        </w:rPr>
        <w:t xml:space="preserve"> поля: справа –3.5 см, слева – </w:t>
      </w:r>
      <w:smartTag w:uri="urn:schemas-microsoft-com:office:smarttags" w:element="metricconverter">
        <w:smartTagPr>
          <w:attr w:name="ProductID" w:val="4 см"/>
        </w:smartTagPr>
        <w:r w:rsidRPr="00F47E4D">
          <w:rPr>
            <w:sz w:val="24"/>
          </w:rPr>
          <w:t>4 см</w:t>
        </w:r>
      </w:smartTag>
      <w:r w:rsidRPr="00F47E4D">
        <w:rPr>
          <w:sz w:val="24"/>
        </w:rPr>
        <w:t>).</w:t>
      </w:r>
    </w:p>
    <w:p w:rsidR="007E0715" w:rsidRPr="00F47E4D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 xml:space="preserve">Ключевые слова (не более 5) на </w:t>
      </w:r>
      <w:r w:rsidRPr="00AC753F">
        <w:rPr>
          <w:sz w:val="24"/>
          <w:u w:val="single"/>
        </w:rPr>
        <w:t>английском языке</w:t>
      </w:r>
      <w:r>
        <w:rPr>
          <w:sz w:val="24"/>
        </w:rPr>
        <w:t xml:space="preserve"> (</w:t>
      </w:r>
      <w:proofErr w:type="spellStart"/>
      <w:r w:rsidRPr="00F47E4D">
        <w:rPr>
          <w:iCs/>
          <w:sz w:val="24"/>
          <w:lang w:val="en-US"/>
        </w:rPr>
        <w:t>Times</w:t>
      </w:r>
      <w:proofErr w:type="spellEnd"/>
      <w:r w:rsidRPr="00F47E4D">
        <w:rPr>
          <w:iCs/>
          <w:sz w:val="24"/>
        </w:rPr>
        <w:t xml:space="preserve"> 12, обычный</w:t>
      </w:r>
      <w:r>
        <w:rPr>
          <w:sz w:val="24"/>
        </w:rPr>
        <w:t>).</w:t>
      </w:r>
    </w:p>
    <w:p w:rsidR="007E0715" w:rsidRPr="00AC753F" w:rsidRDefault="007E0715" w:rsidP="007E0715">
      <w:pPr>
        <w:pStyle w:val="a7"/>
        <w:jc w:val="center"/>
        <w:rPr>
          <w:iCs/>
          <w:color w:val="A6A6A6"/>
          <w:szCs w:val="28"/>
        </w:rPr>
      </w:pPr>
      <w:r w:rsidRPr="00AC753F">
        <w:rPr>
          <w:iCs/>
          <w:color w:val="A6A6A6"/>
          <w:szCs w:val="28"/>
        </w:rPr>
        <w:t>Две свободные строки (</w:t>
      </w:r>
      <w:proofErr w:type="spellStart"/>
      <w:r w:rsidRPr="00AC753F">
        <w:rPr>
          <w:iCs/>
          <w:color w:val="A6A6A6"/>
          <w:szCs w:val="28"/>
          <w:lang w:val="en-US"/>
        </w:rPr>
        <w:t>Times</w:t>
      </w:r>
      <w:proofErr w:type="spellEnd"/>
      <w:r w:rsidRPr="00AC753F">
        <w:rPr>
          <w:iCs/>
          <w:color w:val="A6A6A6"/>
          <w:szCs w:val="28"/>
        </w:rPr>
        <w:t xml:space="preserve"> 14)</w:t>
      </w:r>
    </w:p>
    <w:p w:rsidR="007E0715" w:rsidRPr="00F47E4D" w:rsidRDefault="007E0715" w:rsidP="007E0715">
      <w:pPr>
        <w:pStyle w:val="a7"/>
        <w:jc w:val="center"/>
        <w:rPr>
          <w:b/>
        </w:rPr>
      </w:pPr>
      <w:r w:rsidRPr="00F47E4D">
        <w:rPr>
          <w:b/>
          <w:bCs/>
        </w:rPr>
        <w:t>Литература</w:t>
      </w:r>
      <w:r>
        <w:rPr>
          <w:b/>
          <w:bCs/>
        </w:rPr>
        <w:t xml:space="preserve"> </w:t>
      </w:r>
      <w:r w:rsidRPr="005877F0">
        <w:rPr>
          <w:b/>
          <w:bCs/>
          <w:u w:val="single"/>
        </w:rPr>
        <w:t>на английском языке</w:t>
      </w:r>
    </w:p>
    <w:p w:rsidR="007E0715" w:rsidRPr="00DC5FD9" w:rsidRDefault="007E0715" w:rsidP="007E0715">
      <w:pPr>
        <w:pStyle w:val="a7"/>
        <w:jc w:val="center"/>
        <w:rPr>
          <w:i/>
          <w:iCs/>
          <w:color w:val="A6A6A6"/>
        </w:rPr>
      </w:pPr>
      <w:r w:rsidRPr="00DC5FD9">
        <w:rPr>
          <w:iCs/>
          <w:color w:val="A6A6A6"/>
          <w:szCs w:val="28"/>
        </w:rPr>
        <w:t>Одна свободная строка (</w:t>
      </w:r>
      <w:proofErr w:type="spellStart"/>
      <w:r w:rsidRPr="00DC5FD9">
        <w:rPr>
          <w:iCs/>
          <w:color w:val="A6A6A6"/>
          <w:szCs w:val="28"/>
          <w:lang w:val="en-US"/>
        </w:rPr>
        <w:t>Times</w:t>
      </w:r>
      <w:proofErr w:type="spellEnd"/>
      <w:r w:rsidRPr="00DC5FD9">
        <w:rPr>
          <w:iCs/>
          <w:color w:val="A6A6A6"/>
          <w:szCs w:val="28"/>
        </w:rPr>
        <w:t xml:space="preserve"> 14)</w:t>
      </w:r>
    </w:p>
    <w:p w:rsidR="007E0715" w:rsidRPr="00021E7B" w:rsidRDefault="007E0715" w:rsidP="007E0715">
      <w:pPr>
        <w:pStyle w:val="a7"/>
        <w:jc w:val="both"/>
        <w:rPr>
          <w:sz w:val="24"/>
        </w:rPr>
      </w:pPr>
      <w:r w:rsidRPr="00021E7B">
        <w:rPr>
          <w:sz w:val="24"/>
        </w:rPr>
        <w:lastRenderedPageBreak/>
        <w:t xml:space="preserve">1. Ссылка на источник литературы </w:t>
      </w:r>
      <w:r w:rsidRPr="005877F0">
        <w:rPr>
          <w:sz w:val="24"/>
          <w:u w:val="single"/>
        </w:rPr>
        <w:t>на английском языке</w:t>
      </w:r>
      <w:r>
        <w:rPr>
          <w:sz w:val="24"/>
        </w:rPr>
        <w:t xml:space="preserve"> </w:t>
      </w:r>
      <w:r w:rsidRPr="00021E7B">
        <w:rPr>
          <w:sz w:val="24"/>
        </w:rPr>
        <w:t>(</w:t>
      </w:r>
      <w:proofErr w:type="spellStart"/>
      <w:r w:rsidRPr="00021E7B">
        <w:rPr>
          <w:sz w:val="24"/>
          <w:lang w:val="en-US"/>
        </w:rPr>
        <w:t>Times</w:t>
      </w:r>
      <w:proofErr w:type="spellEnd"/>
      <w:r w:rsidRPr="00021E7B">
        <w:rPr>
          <w:sz w:val="24"/>
        </w:rPr>
        <w:t xml:space="preserve"> 12) в соответствии с ГОСТ 7.0.5 – 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7E0715" w:rsidRDefault="007E0715" w:rsidP="007E0715">
      <w:pPr>
        <w:pStyle w:val="a7"/>
        <w:rPr>
          <w:sz w:val="24"/>
        </w:rPr>
      </w:pPr>
      <w:r w:rsidRPr="00021E7B">
        <w:rPr>
          <w:sz w:val="24"/>
        </w:rPr>
        <w:t>2. и т.д.</w:t>
      </w:r>
    </w:p>
    <w:p w:rsidR="007E0715" w:rsidRPr="00DC5FD9" w:rsidRDefault="007E0715" w:rsidP="007E0715">
      <w:pPr>
        <w:pStyle w:val="a7"/>
        <w:jc w:val="center"/>
        <w:rPr>
          <w:iCs/>
          <w:color w:val="A6A6A6"/>
          <w:sz w:val="24"/>
        </w:rPr>
      </w:pPr>
      <w:r w:rsidRPr="00DC5FD9">
        <w:rPr>
          <w:iCs/>
          <w:color w:val="A6A6A6"/>
          <w:sz w:val="24"/>
        </w:rPr>
        <w:t>Две свободные строки (</w:t>
      </w:r>
      <w:proofErr w:type="spellStart"/>
      <w:r w:rsidRPr="00DC5FD9">
        <w:rPr>
          <w:iCs/>
          <w:color w:val="A6A6A6"/>
          <w:sz w:val="24"/>
          <w:lang w:val="en-US"/>
        </w:rPr>
        <w:t>Times</w:t>
      </w:r>
      <w:proofErr w:type="spellEnd"/>
      <w:r w:rsidRPr="00DC5FD9">
        <w:rPr>
          <w:iCs/>
          <w:color w:val="A6A6A6"/>
          <w:sz w:val="24"/>
        </w:rPr>
        <w:t xml:space="preserve"> 12)</w:t>
      </w:r>
    </w:p>
    <w:p w:rsidR="007E0715" w:rsidRPr="00021E7B" w:rsidRDefault="007E0715" w:rsidP="007E0715">
      <w:pPr>
        <w:pStyle w:val="a7"/>
        <w:jc w:val="both"/>
        <w:rPr>
          <w:b/>
        </w:rPr>
      </w:pPr>
      <w:r>
        <w:rPr>
          <w:b/>
          <w:bCs/>
          <w:lang w:val="en-US"/>
        </w:rPr>
        <w:t>Authors</w:t>
      </w:r>
      <w:r>
        <w:rPr>
          <w:b/>
          <w:bCs/>
        </w:rPr>
        <w:t>: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 xml:space="preserve">Для каждого автора на </w:t>
      </w:r>
      <w:r w:rsidRPr="005877F0">
        <w:rPr>
          <w:sz w:val="24"/>
          <w:u w:val="single"/>
        </w:rPr>
        <w:t>английском языке</w:t>
      </w:r>
      <w:r>
        <w:rPr>
          <w:sz w:val="24"/>
        </w:rPr>
        <w:t xml:space="preserve"> (все сведения об авторах</w:t>
      </w:r>
      <w:r w:rsidRPr="006B3F70">
        <w:rPr>
          <w:sz w:val="24"/>
        </w:rPr>
        <w:t xml:space="preserve"> </w:t>
      </w:r>
      <w:r>
        <w:rPr>
          <w:sz w:val="24"/>
        </w:rPr>
        <w:t xml:space="preserve">– 12 </w:t>
      </w:r>
      <w:r>
        <w:rPr>
          <w:sz w:val="24"/>
          <w:lang w:val="en-US"/>
        </w:rPr>
        <w:t>Times</w:t>
      </w:r>
      <w:r>
        <w:rPr>
          <w:sz w:val="24"/>
        </w:rPr>
        <w:t>):</w:t>
      </w:r>
    </w:p>
    <w:p w:rsidR="007E0715" w:rsidRDefault="007E0715" w:rsidP="007E0715">
      <w:pPr>
        <w:pStyle w:val="a7"/>
        <w:jc w:val="both"/>
        <w:rPr>
          <w:b/>
          <w:bCs/>
          <w:sz w:val="24"/>
        </w:rPr>
      </w:pPr>
      <w:r>
        <w:rPr>
          <w:sz w:val="24"/>
        </w:rPr>
        <w:t xml:space="preserve">Учёное звание, учёная степень, </w:t>
      </w:r>
      <w:r>
        <w:rPr>
          <w:b/>
          <w:bCs/>
          <w:sz w:val="24"/>
        </w:rPr>
        <w:t>Фамилия И.О.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Название организации (сокращённое)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Почтовый адрес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Телефон</w:t>
      </w:r>
      <w:r w:rsidRPr="00EF03DF">
        <w:rPr>
          <w:sz w:val="24"/>
        </w:rPr>
        <w:t>/</w:t>
      </w:r>
      <w:r>
        <w:rPr>
          <w:sz w:val="24"/>
        </w:rPr>
        <w:t>факс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  <w:lang w:val="en-US"/>
        </w:rPr>
        <w:t>mail</w:t>
      </w:r>
      <w:proofErr w:type="spellEnd"/>
    </w:p>
    <w:p w:rsidR="007E0715" w:rsidRDefault="007E0715" w:rsidP="007E0715">
      <w:pPr>
        <w:pStyle w:val="a7"/>
        <w:rPr>
          <w:b/>
          <w:bCs/>
          <w:sz w:val="24"/>
        </w:rPr>
      </w:pPr>
    </w:p>
    <w:p w:rsidR="007E0715" w:rsidRDefault="007E0715" w:rsidP="007E0715">
      <w:pPr>
        <w:pStyle w:val="a7"/>
        <w:rPr>
          <w:b/>
          <w:bCs/>
          <w:sz w:val="24"/>
        </w:rPr>
      </w:pPr>
    </w:p>
    <w:p w:rsidR="007E0715" w:rsidRDefault="007E0715" w:rsidP="007E0715">
      <w:pPr>
        <w:pStyle w:val="a7"/>
        <w:jc w:val="both"/>
        <w:rPr>
          <w:b/>
          <w:bCs/>
          <w:sz w:val="24"/>
        </w:rPr>
      </w:pPr>
    </w:p>
    <w:p w:rsidR="007E0715" w:rsidRDefault="007E0715" w:rsidP="007E0715">
      <w:pPr>
        <w:pStyle w:val="a7"/>
        <w:jc w:val="both"/>
        <w:rPr>
          <w:b/>
          <w:bCs/>
          <w:sz w:val="24"/>
        </w:rPr>
      </w:pPr>
    </w:p>
    <w:p w:rsidR="007E0715" w:rsidRPr="001416CD" w:rsidRDefault="007E0715" w:rsidP="007E0715">
      <w:pPr>
        <w:pStyle w:val="a7"/>
        <w:jc w:val="both"/>
        <w:rPr>
          <w:bCs/>
          <w:szCs w:val="28"/>
        </w:rPr>
      </w:pPr>
      <w:r w:rsidRPr="001416CD">
        <w:rPr>
          <w:bCs/>
          <w:szCs w:val="28"/>
        </w:rPr>
        <w:t xml:space="preserve">Образец </w:t>
      </w:r>
      <w:r>
        <w:rPr>
          <w:bCs/>
          <w:szCs w:val="28"/>
        </w:rPr>
        <w:t>правильного оформления п</w:t>
      </w:r>
      <w:r w:rsidRPr="001416CD">
        <w:rPr>
          <w:bCs/>
          <w:szCs w:val="28"/>
        </w:rPr>
        <w:t>редставлен на следующей странице.</w:t>
      </w:r>
    </w:p>
    <w:p w:rsidR="007E0715" w:rsidRDefault="007E0715" w:rsidP="007E0715">
      <w:pPr>
        <w:pStyle w:val="a7"/>
        <w:pageBreakBefore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БЕСТОКОВАЯ СПИН-ЭЛЕКТРОНИКА И БЕЗФАЗНАЯ ЭЛЕКТРОДИНАМИКА</w:t>
      </w:r>
    </w:p>
    <w:p w:rsidR="007E0715" w:rsidRDefault="007E0715" w:rsidP="007E0715">
      <w:pPr>
        <w:pStyle w:val="a7"/>
        <w:jc w:val="center"/>
        <w:rPr>
          <w:b/>
          <w:bCs/>
        </w:rPr>
      </w:pPr>
      <w:r>
        <w:rPr>
          <w:b/>
          <w:bCs/>
        </w:rPr>
        <w:t>(Обзор-обобщение*)</w:t>
      </w:r>
    </w:p>
    <w:p w:rsidR="007E0715" w:rsidRDefault="007E0715" w:rsidP="007E0715">
      <w:pPr>
        <w:pStyle w:val="a7"/>
        <w:jc w:val="center"/>
        <w:rPr>
          <w:b/>
          <w:bCs/>
        </w:rPr>
      </w:pPr>
    </w:p>
    <w:p w:rsidR="007E0715" w:rsidRDefault="007E0715" w:rsidP="007E0715">
      <w:pPr>
        <w:pStyle w:val="a7"/>
        <w:jc w:val="center"/>
        <w:rPr>
          <w:i/>
          <w:iCs/>
        </w:rPr>
      </w:pPr>
      <w:r>
        <w:rPr>
          <w:i/>
          <w:iCs/>
        </w:rPr>
        <w:t>Л.К. Михайловский</w:t>
      </w:r>
    </w:p>
    <w:p w:rsidR="007E0715" w:rsidRDefault="007E0715" w:rsidP="007E0715">
      <w:pPr>
        <w:pStyle w:val="a7"/>
        <w:jc w:val="center"/>
        <w:rPr>
          <w:sz w:val="24"/>
        </w:rPr>
      </w:pPr>
      <w:r>
        <w:rPr>
          <w:sz w:val="24"/>
        </w:rPr>
        <w:t>Национальный исследовательский университет «МЭИ»</w:t>
      </w:r>
    </w:p>
    <w:p w:rsidR="007E0715" w:rsidRDefault="007E0715" w:rsidP="007E0715">
      <w:pPr>
        <w:pStyle w:val="a7"/>
        <w:jc w:val="center"/>
      </w:pPr>
    </w:p>
    <w:p w:rsidR="007E0715" w:rsidRDefault="007E0715" w:rsidP="007E0715">
      <w:pPr>
        <w:pStyle w:val="a7"/>
        <w:jc w:val="center"/>
        <w:rPr>
          <w:i/>
          <w:iCs/>
        </w:rPr>
      </w:pPr>
      <w:r>
        <w:rPr>
          <w:i/>
          <w:iCs/>
        </w:rPr>
        <w:t xml:space="preserve">Е.П. </w:t>
      </w:r>
      <w:proofErr w:type="spellStart"/>
      <w:r>
        <w:rPr>
          <w:i/>
          <w:iCs/>
        </w:rPr>
        <w:t>Чигин</w:t>
      </w:r>
      <w:proofErr w:type="spellEnd"/>
    </w:p>
    <w:p w:rsidR="007E0715" w:rsidRDefault="007E0715" w:rsidP="007E0715">
      <w:pPr>
        <w:pStyle w:val="a7"/>
        <w:jc w:val="center"/>
        <w:rPr>
          <w:sz w:val="24"/>
        </w:rPr>
      </w:pPr>
      <w:r>
        <w:rPr>
          <w:sz w:val="24"/>
        </w:rPr>
        <w:t>Институт радиотехники и электроники, Российская Академия наук</w:t>
      </w:r>
    </w:p>
    <w:p w:rsidR="007E0715" w:rsidRPr="00076417" w:rsidRDefault="007E0715" w:rsidP="007E0715">
      <w:pPr>
        <w:pStyle w:val="a7"/>
        <w:jc w:val="center"/>
        <w:rPr>
          <w:sz w:val="24"/>
        </w:rPr>
      </w:pPr>
    </w:p>
    <w:p w:rsidR="007E0715" w:rsidRPr="00076417" w:rsidRDefault="007E0715" w:rsidP="007E0715">
      <w:pPr>
        <w:pStyle w:val="a7"/>
        <w:jc w:val="center"/>
        <w:rPr>
          <w:sz w:val="24"/>
        </w:rPr>
      </w:pPr>
    </w:p>
    <w:p w:rsidR="007E0715" w:rsidRDefault="007E0715" w:rsidP="007E0715">
      <w:pPr>
        <w:pStyle w:val="a7"/>
        <w:ind w:left="680" w:right="680"/>
        <w:jc w:val="both"/>
        <w:rPr>
          <w:sz w:val="24"/>
        </w:rPr>
      </w:pPr>
      <w:r>
        <w:rPr>
          <w:sz w:val="24"/>
        </w:rPr>
        <w:t>В «</w:t>
      </w:r>
      <w:proofErr w:type="spellStart"/>
      <w:r>
        <w:rPr>
          <w:sz w:val="24"/>
        </w:rPr>
        <w:t>Бестоковой</w:t>
      </w:r>
      <w:proofErr w:type="spellEnd"/>
      <w:r>
        <w:rPr>
          <w:sz w:val="24"/>
        </w:rPr>
        <w:t xml:space="preserve"> спин-электронике и </w:t>
      </w:r>
      <w:proofErr w:type="spellStart"/>
      <w:r>
        <w:rPr>
          <w:sz w:val="24"/>
        </w:rPr>
        <w:t>безфазной</w:t>
      </w:r>
      <w:proofErr w:type="spellEnd"/>
      <w:r>
        <w:rPr>
          <w:sz w:val="24"/>
        </w:rPr>
        <w:t xml:space="preserve"> электродинамике» разрабатывается квантовая </w:t>
      </w:r>
      <w:proofErr w:type="spellStart"/>
      <w:r>
        <w:rPr>
          <w:sz w:val="24"/>
        </w:rPr>
        <w:t>безфазная</w:t>
      </w:r>
      <w:proofErr w:type="spellEnd"/>
      <w:r>
        <w:rPr>
          <w:sz w:val="24"/>
        </w:rPr>
        <w:t xml:space="preserve"> теория энергетического взаимодействия ЭПМ со средой (веществом) на основе чисто математического (</w:t>
      </w:r>
      <w:proofErr w:type="spellStart"/>
      <w:r>
        <w:rPr>
          <w:sz w:val="24"/>
        </w:rPr>
        <w:t>гировекторного</w:t>
      </w:r>
      <w:proofErr w:type="spellEnd"/>
      <w:r>
        <w:rPr>
          <w:sz w:val="24"/>
        </w:rPr>
        <w:t>) формализма…………и т.д.</w:t>
      </w:r>
    </w:p>
    <w:p w:rsidR="007E0715" w:rsidRPr="00AC753F" w:rsidRDefault="007E0715" w:rsidP="007E0715">
      <w:pPr>
        <w:pStyle w:val="a7"/>
        <w:ind w:left="680" w:right="680"/>
        <w:jc w:val="both"/>
        <w:rPr>
          <w:b/>
          <w:sz w:val="20"/>
        </w:rPr>
      </w:pPr>
      <w:r w:rsidRPr="00AC753F">
        <w:rPr>
          <w:b/>
          <w:sz w:val="24"/>
        </w:rPr>
        <w:t>Ключевые слова:</w:t>
      </w:r>
      <w:r w:rsidRPr="00AC753F">
        <w:rPr>
          <w:sz w:val="24"/>
        </w:rPr>
        <w:t xml:space="preserve"> </w:t>
      </w:r>
      <w:proofErr w:type="spellStart"/>
      <w:r>
        <w:rPr>
          <w:sz w:val="24"/>
        </w:rPr>
        <w:t>бестоковая</w:t>
      </w:r>
      <w:proofErr w:type="spellEnd"/>
      <w:r>
        <w:rPr>
          <w:sz w:val="24"/>
        </w:rPr>
        <w:t xml:space="preserve"> спин-электроника, </w:t>
      </w:r>
      <w:proofErr w:type="spellStart"/>
      <w:r>
        <w:rPr>
          <w:sz w:val="24"/>
        </w:rPr>
        <w:t>бесфазная</w:t>
      </w:r>
      <w:proofErr w:type="spellEnd"/>
      <w:r>
        <w:rPr>
          <w:sz w:val="24"/>
        </w:rPr>
        <w:t xml:space="preserve"> электродинамика.</w:t>
      </w:r>
    </w:p>
    <w:p w:rsidR="007E0715" w:rsidRPr="00076417" w:rsidRDefault="007E0715" w:rsidP="007E0715">
      <w:pPr>
        <w:pStyle w:val="a7"/>
        <w:jc w:val="center"/>
        <w:rPr>
          <w:sz w:val="24"/>
        </w:rPr>
      </w:pPr>
    </w:p>
    <w:p w:rsidR="007E0715" w:rsidRPr="005877F0" w:rsidRDefault="007E0715" w:rsidP="007E0715">
      <w:pPr>
        <w:pStyle w:val="a7"/>
        <w:jc w:val="center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Гировекторная</w:t>
      </w:r>
      <w:proofErr w:type="spellEnd"/>
      <w:r>
        <w:rPr>
          <w:b/>
          <w:bCs/>
        </w:rPr>
        <w:t xml:space="preserve"> модель </w:t>
      </w:r>
      <w:r w:rsidRPr="005877F0">
        <w:rPr>
          <w:b/>
          <w:bCs/>
        </w:rPr>
        <w:t>в аксиоматической квантовой теории поля</w:t>
      </w:r>
    </w:p>
    <w:p w:rsidR="007E0715" w:rsidRDefault="007E0715" w:rsidP="007E0715">
      <w:pPr>
        <w:pStyle w:val="a7"/>
        <w:jc w:val="center"/>
      </w:pPr>
    </w:p>
    <w:p w:rsidR="007E0715" w:rsidRDefault="007E0715" w:rsidP="007E0715">
      <w:pPr>
        <w:pStyle w:val="a7"/>
        <w:ind w:firstLine="709"/>
        <w:jc w:val="both"/>
      </w:pPr>
      <w:r>
        <w:t>Свободное ЭПМ в этой модели рассматривается как газ, состоящий из свободных или из связанных квантов-частиц ЭПМ. Их поглощение (излучение) в модели отражается соответствующими………..</w:t>
      </w:r>
      <w:proofErr w:type="spellStart"/>
      <w:r>
        <w:t>и.т.д</w:t>
      </w:r>
      <w:proofErr w:type="spellEnd"/>
      <w:r>
        <w:t>.</w:t>
      </w:r>
    </w:p>
    <w:p w:rsidR="007E0715" w:rsidRPr="005877F0" w:rsidRDefault="007E0715" w:rsidP="007E0715">
      <w:pPr>
        <w:pStyle w:val="a7"/>
        <w:ind w:firstLine="709"/>
        <w:jc w:val="both"/>
        <w:rPr>
          <w:bCs/>
        </w:rPr>
      </w:pPr>
      <w:r>
        <w:rPr>
          <w:bCs/>
        </w:rPr>
        <w:t>Конец статьи.</w:t>
      </w:r>
    </w:p>
    <w:p w:rsidR="007E0715" w:rsidRPr="006A55A6" w:rsidRDefault="007E0715" w:rsidP="007E0715">
      <w:pPr>
        <w:pStyle w:val="a7"/>
        <w:jc w:val="center"/>
        <w:rPr>
          <w:b/>
        </w:rPr>
      </w:pPr>
    </w:p>
    <w:p w:rsidR="007E0715" w:rsidRPr="006A55A6" w:rsidRDefault="007E0715" w:rsidP="007E0715">
      <w:pPr>
        <w:pStyle w:val="a7"/>
        <w:jc w:val="center"/>
        <w:rPr>
          <w:b/>
          <w:bCs/>
        </w:rPr>
      </w:pPr>
      <w:r w:rsidRPr="006A55A6">
        <w:rPr>
          <w:b/>
          <w:bCs/>
        </w:rPr>
        <w:t>Заключение</w:t>
      </w:r>
    </w:p>
    <w:p w:rsidR="007E0715" w:rsidRPr="006A55A6" w:rsidRDefault="007E0715" w:rsidP="007E0715">
      <w:pPr>
        <w:pStyle w:val="a7"/>
        <w:jc w:val="center"/>
        <w:rPr>
          <w:b/>
          <w:bCs/>
        </w:rPr>
      </w:pPr>
    </w:p>
    <w:p w:rsidR="007E0715" w:rsidRDefault="007E0715" w:rsidP="007E0715">
      <w:pPr>
        <w:pStyle w:val="a7"/>
        <w:ind w:firstLine="709"/>
        <w:jc w:val="both"/>
      </w:pPr>
      <w:r>
        <w:t>Проведенный анализ докладов на прошедших в 1992-1998 годах шести международных конференциях……….. и т.д.</w:t>
      </w:r>
    </w:p>
    <w:p w:rsidR="007E0715" w:rsidRDefault="007E0715" w:rsidP="007E0715">
      <w:pPr>
        <w:pStyle w:val="a7"/>
        <w:jc w:val="center"/>
      </w:pPr>
    </w:p>
    <w:p w:rsidR="007E0715" w:rsidRDefault="007E0715" w:rsidP="007E0715">
      <w:pPr>
        <w:pStyle w:val="a7"/>
        <w:jc w:val="center"/>
      </w:pPr>
    </w:p>
    <w:p w:rsidR="007E0715" w:rsidRDefault="007E0715" w:rsidP="007E0715">
      <w:pPr>
        <w:pStyle w:val="a7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7E0715" w:rsidRDefault="007E0715" w:rsidP="007E0715">
      <w:pPr>
        <w:pStyle w:val="a7"/>
        <w:jc w:val="center"/>
        <w:rPr>
          <w:b/>
          <w:bCs/>
        </w:rPr>
      </w:pP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 xml:space="preserve">1. Михайловский Л.К. Свойства и применение магнитно-одноосных ферритов на миллиметровых волнах (Обзор) </w:t>
      </w:r>
      <w:r w:rsidRPr="005877F0">
        <w:rPr>
          <w:sz w:val="24"/>
        </w:rPr>
        <w:t>/</w:t>
      </w:r>
      <w:r>
        <w:rPr>
          <w:sz w:val="24"/>
        </w:rPr>
        <w:t xml:space="preserve"> Л.К. Михайловский, Б.П. </w:t>
      </w:r>
      <w:proofErr w:type="spellStart"/>
      <w:r>
        <w:rPr>
          <w:sz w:val="24"/>
        </w:rPr>
        <w:t>Поллак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Балаков</w:t>
      </w:r>
      <w:proofErr w:type="spellEnd"/>
      <w:r>
        <w:rPr>
          <w:sz w:val="24"/>
        </w:rPr>
        <w:t xml:space="preserve">, А.Е. </w:t>
      </w:r>
      <w:proofErr w:type="spellStart"/>
      <w:r>
        <w:rPr>
          <w:sz w:val="24"/>
        </w:rPr>
        <w:t>Ханамиров</w:t>
      </w:r>
      <w:proofErr w:type="spellEnd"/>
      <w:r>
        <w:rPr>
          <w:sz w:val="24"/>
        </w:rPr>
        <w:t>. – Москва, Радиотехника и электроника, 1965, т.10 – № 10. – с. 1739-1752.</w:t>
      </w:r>
    </w:p>
    <w:p w:rsidR="007E0715" w:rsidRDefault="007E0715" w:rsidP="007E0715">
      <w:pPr>
        <w:pStyle w:val="a7"/>
        <w:rPr>
          <w:sz w:val="24"/>
        </w:rPr>
      </w:pPr>
      <w:r w:rsidRPr="00021E7B">
        <w:rPr>
          <w:sz w:val="24"/>
        </w:rPr>
        <w:t>2. и т.д.</w:t>
      </w:r>
    </w:p>
    <w:p w:rsidR="007E0715" w:rsidRDefault="007E0715" w:rsidP="007E0715">
      <w:pPr>
        <w:pStyle w:val="a7"/>
        <w:jc w:val="both"/>
        <w:rPr>
          <w:sz w:val="24"/>
        </w:rPr>
      </w:pPr>
    </w:p>
    <w:p w:rsidR="007E0715" w:rsidRDefault="007E0715" w:rsidP="007E0715">
      <w:pPr>
        <w:pStyle w:val="a7"/>
        <w:jc w:val="both"/>
        <w:rPr>
          <w:sz w:val="24"/>
        </w:rPr>
      </w:pPr>
    </w:p>
    <w:p w:rsidR="007E0715" w:rsidRDefault="007E0715" w:rsidP="007E0715">
      <w:pPr>
        <w:pStyle w:val="a7"/>
        <w:jc w:val="both"/>
        <w:rPr>
          <w:b/>
          <w:bCs/>
        </w:rPr>
      </w:pPr>
      <w:r>
        <w:rPr>
          <w:b/>
          <w:bCs/>
        </w:rPr>
        <w:t>Авторы:</w:t>
      </w:r>
    </w:p>
    <w:p w:rsidR="007E0715" w:rsidRDefault="007E0715" w:rsidP="007E0715">
      <w:pPr>
        <w:pStyle w:val="a7"/>
        <w:jc w:val="both"/>
        <w:rPr>
          <w:b/>
          <w:bCs/>
          <w:sz w:val="24"/>
        </w:rPr>
      </w:pPr>
      <w:r>
        <w:rPr>
          <w:sz w:val="24"/>
        </w:rPr>
        <w:t>Д.т.н., проф.</w:t>
      </w:r>
      <w:r>
        <w:rPr>
          <w:b/>
          <w:bCs/>
          <w:sz w:val="24"/>
        </w:rPr>
        <w:t xml:space="preserve"> Михайловский Л.К.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НИУ «МЭИ»</w:t>
      </w:r>
    </w:p>
    <w:p w:rsidR="007E0715" w:rsidRDefault="007E0715" w:rsidP="007E0715">
      <w:pPr>
        <w:pStyle w:val="a7"/>
        <w:jc w:val="both"/>
        <w:rPr>
          <w:sz w:val="24"/>
        </w:rPr>
      </w:pPr>
      <w:smartTag w:uri="urn:schemas-microsoft-com:office:smarttags" w:element="metricconverter">
        <w:smartTagPr>
          <w:attr w:name="ProductID" w:val="111250, г"/>
        </w:smartTagPr>
        <w:r>
          <w:rPr>
            <w:sz w:val="24"/>
          </w:rPr>
          <w:t>111250, г</w:t>
        </w:r>
      </w:smartTag>
      <w:r>
        <w:rPr>
          <w:sz w:val="24"/>
        </w:rPr>
        <w:t xml:space="preserve">. Москва, ул. </w:t>
      </w:r>
      <w:proofErr w:type="spellStart"/>
      <w:r>
        <w:rPr>
          <w:sz w:val="24"/>
        </w:rPr>
        <w:t>Красноказарменная</w:t>
      </w:r>
      <w:proofErr w:type="spellEnd"/>
      <w:r>
        <w:rPr>
          <w:sz w:val="24"/>
        </w:rPr>
        <w:t>, д. 14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Тел./факс: 8 (495) 407-11-87</w:t>
      </w:r>
    </w:p>
    <w:p w:rsidR="007E0715" w:rsidRPr="005877F0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Е-</w:t>
      </w:r>
      <w:proofErr w:type="spellStart"/>
      <w:r>
        <w:rPr>
          <w:sz w:val="24"/>
          <w:lang w:val="en-US"/>
        </w:rPr>
        <w:t>mail</w:t>
      </w:r>
      <w:proofErr w:type="spellEnd"/>
      <w:r>
        <w:rPr>
          <w:sz w:val="24"/>
        </w:rPr>
        <w:t xml:space="preserve">: </w:t>
      </w:r>
      <w:r>
        <w:rPr>
          <w:sz w:val="24"/>
          <w:lang w:val="en-US"/>
        </w:rPr>
        <w:t>Leonard</w:t>
      </w:r>
      <w:r>
        <w:rPr>
          <w:sz w:val="24"/>
        </w:rPr>
        <w:t>.</w:t>
      </w:r>
      <w:r>
        <w:rPr>
          <w:sz w:val="24"/>
          <w:lang w:val="en-US"/>
        </w:rPr>
        <w:t>V</w:t>
      </w:r>
      <w:r>
        <w:rPr>
          <w:sz w:val="24"/>
        </w:rPr>
        <w:t>@</w:t>
      </w:r>
      <w:r>
        <w:rPr>
          <w:sz w:val="24"/>
          <w:lang w:val="en-US"/>
        </w:rPr>
        <w:t>g</w:t>
      </w:r>
      <w:r>
        <w:rPr>
          <w:sz w:val="24"/>
        </w:rPr>
        <w:t>23.</w:t>
      </w:r>
      <w:r>
        <w:rPr>
          <w:sz w:val="24"/>
          <w:lang w:val="en-US"/>
        </w:rPr>
        <w:t>relcom</w:t>
      </w:r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7E0715" w:rsidRPr="005877F0" w:rsidRDefault="007E0715" w:rsidP="007E0715">
      <w:pPr>
        <w:pStyle w:val="a7"/>
        <w:jc w:val="both"/>
        <w:rPr>
          <w:b/>
          <w:bCs/>
          <w:sz w:val="24"/>
        </w:rPr>
      </w:pPr>
      <w:r>
        <w:rPr>
          <w:sz w:val="24"/>
        </w:rPr>
        <w:t>К</w:t>
      </w:r>
      <w:r w:rsidRPr="005877F0">
        <w:rPr>
          <w:sz w:val="24"/>
        </w:rPr>
        <w:t>.</w:t>
      </w:r>
      <w:r>
        <w:rPr>
          <w:sz w:val="24"/>
        </w:rPr>
        <w:t>т</w:t>
      </w:r>
      <w:r w:rsidRPr="005877F0">
        <w:rPr>
          <w:sz w:val="24"/>
        </w:rPr>
        <w:t>.</w:t>
      </w:r>
      <w:r>
        <w:rPr>
          <w:sz w:val="24"/>
        </w:rPr>
        <w:t>н</w:t>
      </w:r>
      <w:r w:rsidRPr="005877F0">
        <w:rPr>
          <w:sz w:val="24"/>
        </w:rPr>
        <w:t xml:space="preserve">., </w:t>
      </w:r>
      <w:proofErr w:type="spellStart"/>
      <w:r>
        <w:rPr>
          <w:sz w:val="24"/>
        </w:rPr>
        <w:t>с</w:t>
      </w:r>
      <w:r w:rsidRPr="005877F0">
        <w:rPr>
          <w:sz w:val="24"/>
        </w:rPr>
        <w:t>.</w:t>
      </w:r>
      <w:r>
        <w:rPr>
          <w:sz w:val="24"/>
        </w:rPr>
        <w:t>н</w:t>
      </w:r>
      <w:r w:rsidRPr="005877F0">
        <w:rPr>
          <w:sz w:val="24"/>
        </w:rPr>
        <w:t>.</w:t>
      </w:r>
      <w:r>
        <w:rPr>
          <w:sz w:val="24"/>
        </w:rPr>
        <w:t>с</w:t>
      </w:r>
      <w:proofErr w:type="spellEnd"/>
      <w:r w:rsidRPr="005877F0">
        <w:rPr>
          <w:sz w:val="24"/>
        </w:rPr>
        <w:t xml:space="preserve">. </w:t>
      </w:r>
      <w:proofErr w:type="spellStart"/>
      <w:r>
        <w:rPr>
          <w:b/>
          <w:bCs/>
          <w:sz w:val="24"/>
        </w:rPr>
        <w:t>Чигин</w:t>
      </w:r>
      <w:proofErr w:type="spellEnd"/>
      <w:r w:rsidRPr="005877F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Е</w:t>
      </w:r>
      <w:r w:rsidRPr="005877F0">
        <w:rPr>
          <w:b/>
          <w:bCs/>
          <w:sz w:val="24"/>
        </w:rPr>
        <w:t>.</w:t>
      </w:r>
      <w:r>
        <w:rPr>
          <w:b/>
          <w:bCs/>
          <w:sz w:val="24"/>
        </w:rPr>
        <w:t>П</w:t>
      </w:r>
      <w:r w:rsidRPr="005877F0">
        <w:rPr>
          <w:b/>
          <w:bCs/>
          <w:sz w:val="24"/>
        </w:rPr>
        <w:t>.</w:t>
      </w:r>
    </w:p>
    <w:p w:rsidR="007E0715" w:rsidRDefault="007E0715" w:rsidP="007E0715">
      <w:pPr>
        <w:pStyle w:val="a7"/>
        <w:jc w:val="both"/>
        <w:rPr>
          <w:sz w:val="24"/>
        </w:rPr>
      </w:pPr>
      <w:r>
        <w:rPr>
          <w:sz w:val="24"/>
        </w:rPr>
        <w:t>ИРЭ РАН</w:t>
      </w:r>
    </w:p>
    <w:p w:rsidR="007E0715" w:rsidRPr="00423E0F" w:rsidRDefault="007E0715" w:rsidP="007E0715">
      <w:pPr>
        <w:pStyle w:val="a7"/>
        <w:jc w:val="both"/>
        <w:rPr>
          <w:sz w:val="24"/>
          <w:lang w:val="en-US"/>
        </w:rPr>
      </w:pPr>
      <w:smartTag w:uri="urn:schemas-microsoft-com:office:smarttags" w:element="metricconverter">
        <w:smartTagPr>
          <w:attr w:name="ProductID" w:val="125009, г"/>
        </w:smartTagPr>
        <w:r>
          <w:rPr>
            <w:sz w:val="24"/>
          </w:rPr>
          <w:t>125009, г</w:t>
        </w:r>
      </w:smartTag>
      <w:r>
        <w:rPr>
          <w:sz w:val="24"/>
        </w:rPr>
        <w:t>. Москва, ул. Моховая</w:t>
      </w:r>
      <w:r w:rsidRPr="00423E0F">
        <w:rPr>
          <w:sz w:val="24"/>
          <w:lang w:val="en-US"/>
        </w:rPr>
        <w:t xml:space="preserve">, </w:t>
      </w:r>
      <w:r>
        <w:rPr>
          <w:sz w:val="24"/>
        </w:rPr>
        <w:t>д</w:t>
      </w:r>
      <w:r w:rsidRPr="00423E0F">
        <w:rPr>
          <w:sz w:val="24"/>
          <w:lang w:val="en-US"/>
        </w:rPr>
        <w:t xml:space="preserve">. </w:t>
      </w:r>
      <w:proofErr w:type="gramStart"/>
      <w:r w:rsidRPr="00423E0F">
        <w:rPr>
          <w:sz w:val="24"/>
          <w:lang w:val="en-US"/>
        </w:rPr>
        <w:t xml:space="preserve">11, </w:t>
      </w:r>
      <w:r>
        <w:rPr>
          <w:sz w:val="24"/>
        </w:rPr>
        <w:t>корп</w:t>
      </w:r>
      <w:r w:rsidRPr="00423E0F">
        <w:rPr>
          <w:sz w:val="24"/>
          <w:lang w:val="en-US"/>
        </w:rPr>
        <w:t>.</w:t>
      </w:r>
      <w:proofErr w:type="gramEnd"/>
      <w:r w:rsidRPr="00423E0F">
        <w:rPr>
          <w:sz w:val="24"/>
          <w:lang w:val="en-US"/>
        </w:rPr>
        <w:t xml:space="preserve"> 7</w:t>
      </w:r>
    </w:p>
    <w:p w:rsidR="007E0715" w:rsidRPr="00BD570F" w:rsidRDefault="007E0715" w:rsidP="007E0715">
      <w:pPr>
        <w:pStyle w:val="a7"/>
        <w:rPr>
          <w:szCs w:val="28"/>
          <w:lang w:val="en-US"/>
        </w:rPr>
      </w:pPr>
    </w:p>
    <w:p w:rsidR="007E0715" w:rsidRPr="00BD570F" w:rsidRDefault="007E0715" w:rsidP="007E0715">
      <w:pPr>
        <w:pStyle w:val="a7"/>
        <w:rPr>
          <w:szCs w:val="28"/>
          <w:lang w:val="en-US"/>
        </w:rPr>
      </w:pPr>
    </w:p>
    <w:p w:rsidR="007E0715" w:rsidRPr="00AC753F" w:rsidRDefault="007E0715" w:rsidP="007E0715">
      <w:pPr>
        <w:pStyle w:val="a7"/>
        <w:jc w:val="center"/>
        <w:rPr>
          <w:b/>
          <w:bCs/>
          <w:sz w:val="32"/>
          <w:szCs w:val="32"/>
          <w:lang w:val="en-US"/>
        </w:rPr>
      </w:pPr>
      <w:r w:rsidRPr="00AC753F">
        <w:rPr>
          <w:b/>
          <w:color w:val="000000"/>
          <w:sz w:val="32"/>
          <w:szCs w:val="32"/>
          <w:shd w:val="clear" w:color="auto" w:fill="FFFFFF"/>
          <w:lang w:val="en-US"/>
        </w:rPr>
        <w:t>CURRENT-FREE SPIN-ELECTRONICS AND UNPHASIC ELECTRODYNAMICS</w:t>
      </w:r>
    </w:p>
    <w:p w:rsidR="007E0715" w:rsidRPr="00423E0F" w:rsidRDefault="007E0715" w:rsidP="007E0715">
      <w:pPr>
        <w:pStyle w:val="a7"/>
        <w:jc w:val="center"/>
        <w:rPr>
          <w:b/>
          <w:bCs/>
          <w:szCs w:val="28"/>
          <w:lang w:val="en-US"/>
        </w:rPr>
      </w:pPr>
      <w:r w:rsidRPr="00423E0F">
        <w:rPr>
          <w:b/>
          <w:bCs/>
          <w:szCs w:val="28"/>
          <w:lang w:val="en-US"/>
        </w:rPr>
        <w:t>(</w:t>
      </w:r>
      <w:r w:rsidRPr="00423E0F">
        <w:rPr>
          <w:b/>
          <w:color w:val="000000"/>
          <w:szCs w:val="28"/>
          <w:shd w:val="clear" w:color="auto" w:fill="FFFFFF"/>
          <w:lang w:val="en-US"/>
        </w:rPr>
        <w:t>Review-generalization</w:t>
      </w:r>
      <w:r w:rsidRPr="00423E0F">
        <w:rPr>
          <w:b/>
          <w:bCs/>
          <w:szCs w:val="28"/>
          <w:lang w:val="en-US"/>
        </w:rPr>
        <w:t>*)</w:t>
      </w:r>
    </w:p>
    <w:p w:rsidR="007E0715" w:rsidRPr="00423E0F" w:rsidRDefault="007E0715" w:rsidP="007E0715">
      <w:pPr>
        <w:pStyle w:val="a7"/>
        <w:jc w:val="center"/>
        <w:rPr>
          <w:b/>
          <w:bCs/>
          <w:lang w:val="en-US"/>
        </w:rPr>
      </w:pPr>
    </w:p>
    <w:p w:rsidR="007E0715" w:rsidRPr="00423E0F" w:rsidRDefault="007E0715" w:rsidP="007E0715">
      <w:pPr>
        <w:pStyle w:val="a7"/>
        <w:jc w:val="center"/>
        <w:rPr>
          <w:i/>
          <w:iCs/>
          <w:lang w:val="en-US"/>
        </w:rPr>
      </w:pPr>
      <w:r w:rsidRPr="00AC47CE">
        <w:rPr>
          <w:i/>
          <w:iCs/>
          <w:lang w:val="en-US"/>
        </w:rPr>
        <w:t>L</w:t>
      </w:r>
      <w:r w:rsidRPr="00423E0F">
        <w:rPr>
          <w:i/>
          <w:iCs/>
          <w:lang w:val="en-US"/>
        </w:rPr>
        <w:t>.</w:t>
      </w:r>
      <w:r w:rsidRPr="00AC47CE">
        <w:rPr>
          <w:i/>
          <w:iCs/>
          <w:lang w:val="en-US"/>
        </w:rPr>
        <w:t>K</w:t>
      </w:r>
      <w:r w:rsidRPr="00423E0F">
        <w:rPr>
          <w:i/>
          <w:iCs/>
          <w:lang w:val="en-US"/>
        </w:rPr>
        <w:t xml:space="preserve">. </w:t>
      </w:r>
      <w:proofErr w:type="spellStart"/>
      <w:r w:rsidRPr="00AC47CE">
        <w:rPr>
          <w:bCs/>
          <w:i/>
          <w:szCs w:val="28"/>
          <w:shd w:val="clear" w:color="auto" w:fill="FFFFFF"/>
          <w:lang w:val="en-US"/>
        </w:rPr>
        <w:t>Mikhailovsky</w:t>
      </w:r>
      <w:proofErr w:type="spellEnd"/>
    </w:p>
    <w:p w:rsidR="007E0715" w:rsidRPr="00AC47CE" w:rsidRDefault="007E0715" w:rsidP="007E0715">
      <w:pPr>
        <w:pStyle w:val="a7"/>
        <w:jc w:val="center"/>
        <w:rPr>
          <w:sz w:val="24"/>
          <w:lang w:val="en-US"/>
        </w:rPr>
      </w:pPr>
      <w:r>
        <w:rPr>
          <w:sz w:val="24"/>
          <w:lang w:val="en-US"/>
        </w:rPr>
        <w:t>National</w:t>
      </w:r>
      <w:r w:rsidRPr="00423E0F">
        <w:rPr>
          <w:sz w:val="24"/>
          <w:lang w:val="en-US"/>
        </w:rPr>
        <w:t xml:space="preserve"> </w:t>
      </w:r>
      <w:r>
        <w:rPr>
          <w:sz w:val="24"/>
          <w:lang w:val="en-US"/>
        </w:rPr>
        <w:t>research</w:t>
      </w:r>
      <w:r w:rsidRPr="00423E0F">
        <w:rPr>
          <w:sz w:val="24"/>
          <w:lang w:val="en-US"/>
        </w:rPr>
        <w:t xml:space="preserve"> </w:t>
      </w:r>
      <w:r>
        <w:rPr>
          <w:sz w:val="24"/>
          <w:lang w:val="en-US"/>
        </w:rPr>
        <w:t>university</w:t>
      </w:r>
      <w:r w:rsidRPr="00423E0F">
        <w:rPr>
          <w:sz w:val="24"/>
          <w:lang w:val="en-US"/>
        </w:rPr>
        <w:t xml:space="preserve"> </w:t>
      </w:r>
      <w:r w:rsidRPr="00AC47CE">
        <w:rPr>
          <w:sz w:val="24"/>
          <w:lang w:val="en-US"/>
        </w:rPr>
        <w:t>«</w:t>
      </w:r>
      <w:r>
        <w:rPr>
          <w:sz w:val="24"/>
          <w:lang w:val="en-US"/>
        </w:rPr>
        <w:t>MPEI</w:t>
      </w:r>
      <w:r w:rsidRPr="00AC47CE">
        <w:rPr>
          <w:sz w:val="24"/>
          <w:lang w:val="en-US"/>
        </w:rPr>
        <w:t>»</w:t>
      </w:r>
    </w:p>
    <w:p w:rsidR="007E0715" w:rsidRPr="00AC47CE" w:rsidRDefault="007E0715" w:rsidP="007E0715">
      <w:pPr>
        <w:pStyle w:val="a7"/>
        <w:jc w:val="center"/>
        <w:rPr>
          <w:lang w:val="en-US"/>
        </w:rPr>
      </w:pPr>
    </w:p>
    <w:p w:rsidR="007E0715" w:rsidRPr="00AC47CE" w:rsidRDefault="007E0715" w:rsidP="007E0715">
      <w:pPr>
        <w:pStyle w:val="a7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E</w:t>
      </w:r>
      <w:r w:rsidRPr="00AC47CE">
        <w:rPr>
          <w:i/>
          <w:iCs/>
          <w:lang w:val="en-US"/>
        </w:rPr>
        <w:t>.</w:t>
      </w:r>
      <w:r>
        <w:rPr>
          <w:i/>
          <w:iCs/>
          <w:lang w:val="en-US"/>
        </w:rPr>
        <w:t>P</w:t>
      </w:r>
      <w:r w:rsidRPr="00AC47CE"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Chigin</w:t>
      </w:r>
      <w:proofErr w:type="spellEnd"/>
    </w:p>
    <w:p w:rsidR="007E0715" w:rsidRPr="00AC47CE" w:rsidRDefault="007E0715" w:rsidP="007E0715">
      <w:pPr>
        <w:shd w:val="clear" w:color="auto" w:fill="FFFFFF"/>
        <w:jc w:val="center"/>
        <w:rPr>
          <w:lang w:val="en-US"/>
        </w:rPr>
      </w:pPr>
      <w:r w:rsidRPr="00AC47CE">
        <w:rPr>
          <w:rStyle w:val="b-translationtext"/>
          <w:shd w:val="clear" w:color="auto" w:fill="FFFFFF"/>
          <w:lang w:val="en-US"/>
        </w:rPr>
        <w:t>Institute of Radio-engineering and Electronics</w:t>
      </w:r>
      <w:r w:rsidRPr="00AC47CE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C47CE">
            <w:rPr>
              <w:lang w:val="en-US"/>
            </w:rPr>
            <w:t>Russian</w:t>
          </w:r>
        </w:smartTag>
        <w:r w:rsidRPr="00AC47CE">
          <w:rPr>
            <w:lang w:val="en-US"/>
          </w:rPr>
          <w:t xml:space="preserve"> </w:t>
        </w:r>
        <w:smartTag w:uri="urn:schemas-microsoft-com:office:smarttags" w:element="PlaceType">
          <w:r w:rsidRPr="00AC47CE">
            <w:rPr>
              <w:lang w:val="en-US"/>
            </w:rPr>
            <w:t>Academy</w:t>
          </w:r>
        </w:smartTag>
      </w:smartTag>
      <w:r w:rsidRPr="00AC47CE">
        <w:rPr>
          <w:lang w:val="en-US"/>
        </w:rPr>
        <w:t xml:space="preserve"> of Sciences</w:t>
      </w:r>
    </w:p>
    <w:p w:rsidR="007E0715" w:rsidRPr="00AC47CE" w:rsidRDefault="007E0715" w:rsidP="007E0715">
      <w:pPr>
        <w:pStyle w:val="a7"/>
        <w:jc w:val="center"/>
        <w:rPr>
          <w:sz w:val="24"/>
          <w:lang w:val="en-US"/>
        </w:rPr>
      </w:pPr>
    </w:p>
    <w:p w:rsidR="007E0715" w:rsidRPr="00AC47CE" w:rsidRDefault="007E0715" w:rsidP="007E0715">
      <w:pPr>
        <w:pStyle w:val="a7"/>
        <w:jc w:val="center"/>
        <w:rPr>
          <w:sz w:val="24"/>
          <w:lang w:val="en-US"/>
        </w:rPr>
      </w:pPr>
    </w:p>
    <w:p w:rsidR="007E0715" w:rsidRPr="00423E0F" w:rsidRDefault="007E0715" w:rsidP="007E0715">
      <w:pPr>
        <w:pStyle w:val="a7"/>
        <w:ind w:left="709" w:right="543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Annotation</w:t>
      </w:r>
      <w:r w:rsidRPr="00423E0F">
        <w:rPr>
          <w:sz w:val="24"/>
          <w:lang w:val="en-US"/>
        </w:rPr>
        <w:t xml:space="preserve"> </w:t>
      </w:r>
      <w:r>
        <w:rPr>
          <w:sz w:val="24"/>
          <w:lang w:val="en-US"/>
        </w:rPr>
        <w:t>(text).</w:t>
      </w:r>
      <w:proofErr w:type="gramEnd"/>
    </w:p>
    <w:p w:rsidR="007E0715" w:rsidRPr="00423E0F" w:rsidRDefault="007E0715" w:rsidP="007E0715">
      <w:pPr>
        <w:pStyle w:val="a7"/>
        <w:ind w:left="709" w:right="543"/>
        <w:jc w:val="both"/>
        <w:rPr>
          <w:sz w:val="20"/>
          <w:lang w:val="en-US"/>
        </w:rPr>
      </w:pPr>
      <w:r w:rsidRPr="00AC753F">
        <w:rPr>
          <w:b/>
          <w:sz w:val="24"/>
          <w:lang w:val="en-US"/>
        </w:rPr>
        <w:t>Key words</w:t>
      </w:r>
      <w:r w:rsidRPr="00423E0F">
        <w:rPr>
          <w:b/>
          <w:sz w:val="24"/>
          <w:lang w:val="en-US"/>
        </w:rPr>
        <w:t>:</w:t>
      </w:r>
      <w:r w:rsidRPr="00AC753F">
        <w:rPr>
          <w:sz w:val="24"/>
          <w:lang w:val="en-US"/>
        </w:rPr>
        <w:t xml:space="preserve"> </w:t>
      </w:r>
      <w:r>
        <w:rPr>
          <w:sz w:val="24"/>
          <w:lang w:val="en-US"/>
        </w:rPr>
        <w:t>words.</w:t>
      </w:r>
    </w:p>
    <w:p w:rsidR="007E0715" w:rsidRPr="005D683B" w:rsidRDefault="007E0715" w:rsidP="007E0715">
      <w:pPr>
        <w:pStyle w:val="a7"/>
        <w:jc w:val="center"/>
        <w:rPr>
          <w:lang w:val="en-US"/>
        </w:rPr>
      </w:pPr>
    </w:p>
    <w:p w:rsidR="007E0715" w:rsidRPr="005D683B" w:rsidRDefault="007E0715" w:rsidP="007E0715">
      <w:pPr>
        <w:pStyle w:val="a7"/>
        <w:jc w:val="center"/>
        <w:rPr>
          <w:lang w:val="en-US"/>
        </w:rPr>
      </w:pPr>
    </w:p>
    <w:p w:rsidR="007E0715" w:rsidRPr="005D683B" w:rsidRDefault="007E0715" w:rsidP="007E0715">
      <w:pPr>
        <w:pStyle w:val="a7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:rsidR="007E0715" w:rsidRPr="005D683B" w:rsidRDefault="007E0715" w:rsidP="007E0715">
      <w:pPr>
        <w:pStyle w:val="a7"/>
        <w:jc w:val="center"/>
        <w:rPr>
          <w:b/>
          <w:bCs/>
          <w:lang w:val="en-US"/>
        </w:rPr>
      </w:pPr>
    </w:p>
    <w:p w:rsidR="007E0715" w:rsidRPr="00CE09F3" w:rsidRDefault="007E0715" w:rsidP="007E0715">
      <w:pPr>
        <w:pStyle w:val="a7"/>
        <w:jc w:val="both"/>
        <w:rPr>
          <w:sz w:val="24"/>
          <w:lang w:val="en-US"/>
        </w:rPr>
      </w:pPr>
      <w:r w:rsidRPr="00CE09F3">
        <w:rPr>
          <w:sz w:val="24"/>
          <w:lang w:val="en-US"/>
        </w:rPr>
        <w:t xml:space="preserve">1.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Mikhailovsky</w:t>
      </w:r>
      <w:proofErr w:type="spellEnd"/>
      <w:r w:rsidRPr="00CE09F3">
        <w:rPr>
          <w:iCs/>
          <w:sz w:val="24"/>
          <w:lang w:val="en-US"/>
        </w:rPr>
        <w:t xml:space="preserve"> L.K. </w:t>
      </w:r>
      <w:r w:rsidRPr="00CE09F3">
        <w:rPr>
          <w:sz w:val="24"/>
          <w:lang w:val="en-US"/>
        </w:rPr>
        <w:t>P</w:t>
      </w:r>
      <w:r>
        <w:rPr>
          <w:sz w:val="24"/>
          <w:lang w:val="en-US"/>
        </w:rPr>
        <w:t xml:space="preserve">roperties and an application of </w:t>
      </w:r>
      <w:proofErr w:type="spellStart"/>
      <w:r>
        <w:rPr>
          <w:sz w:val="24"/>
          <w:lang w:val="en-US"/>
        </w:rPr>
        <w:t>mono</w:t>
      </w:r>
      <w:r w:rsidRPr="00CE09F3">
        <w:rPr>
          <w:sz w:val="24"/>
          <w:lang w:val="en-US"/>
        </w:rPr>
        <w:t>axial</w:t>
      </w:r>
      <w:proofErr w:type="spellEnd"/>
      <w:r w:rsidRPr="00CE09F3">
        <w:rPr>
          <w:sz w:val="24"/>
          <w:lang w:val="en-US"/>
        </w:rPr>
        <w:t xml:space="preserve"> magnetic ferrites at millimeter wavelengths (Review) / </w:t>
      </w:r>
      <w:r w:rsidRPr="00CE09F3">
        <w:rPr>
          <w:iCs/>
          <w:sz w:val="24"/>
          <w:lang w:val="en-US"/>
        </w:rPr>
        <w:t xml:space="preserve">L.K.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Mikhailo</w:t>
      </w:r>
      <w:bookmarkStart w:id="0" w:name="_GoBack"/>
      <w:bookmarkEnd w:id="0"/>
      <w:r w:rsidRPr="00CE09F3">
        <w:rPr>
          <w:bCs/>
          <w:sz w:val="24"/>
          <w:shd w:val="clear" w:color="auto" w:fill="FFFFFF"/>
          <w:lang w:val="en-US"/>
        </w:rPr>
        <w:t>vsky</w:t>
      </w:r>
      <w:proofErr w:type="spellEnd"/>
      <w:r w:rsidRPr="00CE09F3">
        <w:rPr>
          <w:bCs/>
          <w:sz w:val="24"/>
          <w:shd w:val="clear" w:color="auto" w:fill="FFFFFF"/>
          <w:lang w:val="en-US"/>
        </w:rPr>
        <w:t xml:space="preserve">, B.P.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Pollak</w:t>
      </w:r>
      <w:proofErr w:type="spellEnd"/>
      <w:r w:rsidRPr="00CE09F3">
        <w:rPr>
          <w:bCs/>
          <w:sz w:val="24"/>
          <w:shd w:val="clear" w:color="auto" w:fill="FFFFFF"/>
          <w:lang w:val="en-US"/>
        </w:rPr>
        <w:t xml:space="preserve">, V.F.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Balakov</w:t>
      </w:r>
      <w:proofErr w:type="spellEnd"/>
      <w:r w:rsidRPr="00CE09F3">
        <w:rPr>
          <w:bCs/>
          <w:sz w:val="24"/>
          <w:shd w:val="clear" w:color="auto" w:fill="FFFFFF"/>
          <w:lang w:val="en-US"/>
        </w:rPr>
        <w:t xml:space="preserve">, A.E.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Hanamirov</w:t>
      </w:r>
      <w:proofErr w:type="spellEnd"/>
      <w:r w:rsidRPr="00CE09F3">
        <w:rPr>
          <w:bCs/>
          <w:sz w:val="24"/>
          <w:shd w:val="clear" w:color="auto" w:fill="FFFFFF"/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Pr="00CE09F3">
            <w:rPr>
              <w:bCs/>
              <w:sz w:val="24"/>
              <w:shd w:val="clear" w:color="auto" w:fill="FFFFFF"/>
              <w:lang w:val="en-US"/>
            </w:rPr>
            <w:t>Moscow</w:t>
          </w:r>
        </w:smartTag>
      </w:smartTag>
      <w:r w:rsidRPr="00CE09F3">
        <w:rPr>
          <w:bCs/>
          <w:sz w:val="24"/>
          <w:shd w:val="clear" w:color="auto" w:fill="FFFFFF"/>
          <w:lang w:val="en-US"/>
        </w:rPr>
        <w:t xml:space="preserve">,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Radiotehnika</w:t>
      </w:r>
      <w:proofErr w:type="spellEnd"/>
      <w:r w:rsidRPr="00CE09F3">
        <w:rPr>
          <w:bCs/>
          <w:sz w:val="24"/>
          <w:shd w:val="clear" w:color="auto" w:fill="FFFFFF"/>
          <w:lang w:val="en-US"/>
        </w:rPr>
        <w:t xml:space="preserve">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i</w:t>
      </w:r>
      <w:proofErr w:type="spellEnd"/>
      <w:r w:rsidRPr="00CE09F3">
        <w:rPr>
          <w:bCs/>
          <w:sz w:val="24"/>
          <w:shd w:val="clear" w:color="auto" w:fill="FFFFFF"/>
          <w:lang w:val="en-US"/>
        </w:rPr>
        <w:t xml:space="preserve"> </w:t>
      </w:r>
      <w:proofErr w:type="spellStart"/>
      <w:r w:rsidRPr="00CE09F3">
        <w:rPr>
          <w:bCs/>
          <w:sz w:val="24"/>
          <w:shd w:val="clear" w:color="auto" w:fill="FFFFFF"/>
          <w:lang w:val="en-US"/>
        </w:rPr>
        <w:t>jelektronika</w:t>
      </w:r>
      <w:proofErr w:type="spellEnd"/>
      <w:r w:rsidRPr="00CE09F3">
        <w:rPr>
          <w:sz w:val="24"/>
          <w:lang w:val="en-US"/>
        </w:rPr>
        <w:t>, 1965, V. 10 – №10. – pp. 1739-1752.</w:t>
      </w:r>
    </w:p>
    <w:p w:rsidR="007E0715" w:rsidRPr="00BD570F" w:rsidRDefault="007E0715" w:rsidP="007E0715">
      <w:pPr>
        <w:pStyle w:val="a7"/>
        <w:jc w:val="both"/>
        <w:rPr>
          <w:sz w:val="24"/>
          <w:lang w:val="en-US"/>
        </w:rPr>
      </w:pPr>
      <w:r w:rsidRPr="00423E0F">
        <w:rPr>
          <w:sz w:val="24"/>
          <w:lang w:val="en-US"/>
        </w:rPr>
        <w:t xml:space="preserve">2. </w:t>
      </w:r>
      <w:proofErr w:type="gramStart"/>
      <w:r w:rsidRPr="00423E0F">
        <w:rPr>
          <w:color w:val="000000"/>
          <w:sz w:val="24"/>
          <w:lang w:val="en-US"/>
        </w:rPr>
        <w:t>etc</w:t>
      </w:r>
      <w:proofErr w:type="gramEnd"/>
      <w:r w:rsidRPr="00423E0F">
        <w:rPr>
          <w:color w:val="000000"/>
          <w:sz w:val="24"/>
          <w:lang w:val="en-US"/>
        </w:rPr>
        <w:t>.</w:t>
      </w:r>
    </w:p>
    <w:p w:rsidR="007E0715" w:rsidRPr="00BD570F" w:rsidRDefault="007E0715" w:rsidP="007E0715">
      <w:pPr>
        <w:pStyle w:val="a7"/>
        <w:jc w:val="both"/>
        <w:rPr>
          <w:sz w:val="24"/>
          <w:lang w:val="en-US"/>
        </w:rPr>
      </w:pPr>
    </w:p>
    <w:p w:rsidR="007E0715" w:rsidRPr="00CE09F3" w:rsidRDefault="007E0715" w:rsidP="007E0715">
      <w:pPr>
        <w:pStyle w:val="a7"/>
        <w:jc w:val="both"/>
        <w:rPr>
          <w:sz w:val="24"/>
          <w:lang w:val="en-US"/>
        </w:rPr>
      </w:pPr>
    </w:p>
    <w:p w:rsidR="007E0715" w:rsidRPr="00423E0F" w:rsidRDefault="007E0715" w:rsidP="007E0715">
      <w:pPr>
        <w:pStyle w:val="a7"/>
        <w:jc w:val="both"/>
        <w:rPr>
          <w:b/>
          <w:bCs/>
          <w:lang w:val="en-US"/>
        </w:rPr>
      </w:pPr>
      <w:r w:rsidRPr="005D683B">
        <w:rPr>
          <w:b/>
          <w:bCs/>
          <w:lang w:val="en-US"/>
        </w:rPr>
        <w:t>Authors</w:t>
      </w:r>
      <w:r w:rsidRPr="00423E0F">
        <w:rPr>
          <w:b/>
          <w:bCs/>
          <w:lang w:val="en-US"/>
        </w:rPr>
        <w:t>:</w:t>
      </w:r>
    </w:p>
    <w:p w:rsidR="007E0715" w:rsidRPr="005D683B" w:rsidRDefault="007E0715" w:rsidP="007E0715">
      <w:pPr>
        <w:pStyle w:val="a7"/>
        <w:jc w:val="both"/>
        <w:rPr>
          <w:bCs/>
          <w:sz w:val="24"/>
          <w:lang w:val="en-US"/>
        </w:rPr>
      </w:pPr>
      <w:proofErr w:type="spellStart"/>
      <w:proofErr w:type="gramStart"/>
      <w:r w:rsidRPr="005D683B">
        <w:rPr>
          <w:sz w:val="24"/>
          <w:lang w:val="en-US"/>
        </w:rPr>
        <w:t>Dr.Sc</w:t>
      </w:r>
      <w:proofErr w:type="spellEnd"/>
      <w:r w:rsidRPr="005D683B">
        <w:rPr>
          <w:sz w:val="24"/>
          <w:lang w:val="en-US"/>
        </w:rPr>
        <w:t>.,</w:t>
      </w:r>
      <w:proofErr w:type="gramEnd"/>
      <w:r w:rsidRPr="005D683B">
        <w:rPr>
          <w:sz w:val="24"/>
          <w:lang w:val="en-US"/>
        </w:rPr>
        <w:t xml:space="preserve"> prof.</w:t>
      </w:r>
      <w:r w:rsidRPr="005D683B">
        <w:rPr>
          <w:bCs/>
          <w:sz w:val="24"/>
          <w:lang w:val="en-US"/>
        </w:rPr>
        <w:t xml:space="preserve"> </w:t>
      </w:r>
      <w:proofErr w:type="spellStart"/>
      <w:r w:rsidRPr="005D683B">
        <w:rPr>
          <w:b/>
          <w:bCs/>
          <w:sz w:val="24"/>
          <w:shd w:val="clear" w:color="auto" w:fill="FFFFFF"/>
          <w:lang w:val="en-US"/>
        </w:rPr>
        <w:t>Mikhailovsky</w:t>
      </w:r>
      <w:proofErr w:type="spellEnd"/>
      <w:r w:rsidRPr="005D683B">
        <w:rPr>
          <w:b/>
          <w:bCs/>
          <w:sz w:val="24"/>
          <w:lang w:val="en-US"/>
        </w:rPr>
        <w:t xml:space="preserve"> L</w:t>
      </w:r>
      <w:r w:rsidRPr="005D683B">
        <w:rPr>
          <w:b/>
          <w:iCs/>
          <w:sz w:val="24"/>
          <w:lang w:val="en-US"/>
        </w:rPr>
        <w:t>.K.</w:t>
      </w:r>
    </w:p>
    <w:p w:rsidR="007E0715" w:rsidRPr="005D683B" w:rsidRDefault="007E0715" w:rsidP="007E0715">
      <w:pPr>
        <w:pStyle w:val="a7"/>
        <w:jc w:val="both"/>
        <w:rPr>
          <w:sz w:val="24"/>
          <w:lang w:val="en-US"/>
        </w:rPr>
      </w:pPr>
      <w:r w:rsidRPr="005D683B">
        <w:rPr>
          <w:sz w:val="24"/>
          <w:lang w:val="en-US"/>
        </w:rPr>
        <w:t>NRU «MPEI»</w:t>
      </w:r>
    </w:p>
    <w:p w:rsidR="007E0715" w:rsidRPr="005D683B" w:rsidRDefault="007E0715" w:rsidP="007E0715">
      <w:pPr>
        <w:pStyle w:val="a7"/>
        <w:jc w:val="both"/>
        <w:rPr>
          <w:sz w:val="24"/>
          <w:lang w:val="en-US"/>
        </w:rPr>
      </w:pPr>
      <w:proofErr w:type="spellStart"/>
      <w:r w:rsidRPr="005D683B">
        <w:rPr>
          <w:sz w:val="24"/>
          <w:shd w:val="clear" w:color="auto" w:fill="FFFFFF"/>
          <w:lang w:val="en-US"/>
        </w:rPr>
        <w:t>Krasnokazarmennaya</w:t>
      </w:r>
      <w:proofErr w:type="spellEnd"/>
      <w:r w:rsidRPr="005D683B">
        <w:rPr>
          <w:sz w:val="24"/>
          <w:shd w:val="clear" w:color="auto" w:fill="FFFFFF"/>
          <w:lang w:val="en-US"/>
        </w:rPr>
        <w:t xml:space="preserve"> 14, </w:t>
      </w:r>
      <w:smartTag w:uri="urn:schemas-microsoft-com:office:smarttags" w:element="City">
        <w:r w:rsidRPr="005D683B">
          <w:rPr>
            <w:sz w:val="24"/>
            <w:shd w:val="clear" w:color="auto" w:fill="FFFFFF"/>
            <w:lang w:val="en-US"/>
          </w:rPr>
          <w:t>Moscow</w:t>
        </w:r>
      </w:smartTag>
      <w:r w:rsidRPr="005D683B">
        <w:rPr>
          <w:sz w:val="24"/>
          <w:shd w:val="clear" w:color="auto" w:fill="FFFFFF"/>
          <w:lang w:val="en-US"/>
        </w:rPr>
        <w:t xml:space="preserve">, 111250 </w:t>
      </w:r>
      <w:smartTag w:uri="urn:schemas-microsoft-com:office:smarttags" w:element="country-region">
        <w:smartTag w:uri="urn:schemas-microsoft-com:office:smarttags" w:element="place">
          <w:r w:rsidRPr="005D683B">
            <w:rPr>
              <w:sz w:val="24"/>
              <w:shd w:val="clear" w:color="auto" w:fill="FFFFFF"/>
              <w:lang w:val="en-US"/>
            </w:rPr>
            <w:t>Russia</w:t>
          </w:r>
        </w:smartTag>
      </w:smartTag>
    </w:p>
    <w:p w:rsidR="007E0715" w:rsidRPr="005D683B" w:rsidRDefault="007E0715" w:rsidP="007E0715">
      <w:pPr>
        <w:pStyle w:val="a7"/>
        <w:jc w:val="both"/>
        <w:rPr>
          <w:sz w:val="24"/>
          <w:lang w:val="en-US"/>
        </w:rPr>
      </w:pPr>
      <w:r w:rsidRPr="005D683B">
        <w:rPr>
          <w:sz w:val="24"/>
          <w:lang w:val="en-US"/>
        </w:rPr>
        <w:t>Phone/fax: 8 (495) 407-11-87</w:t>
      </w:r>
    </w:p>
    <w:p w:rsidR="007E0715" w:rsidRPr="00423E0F" w:rsidRDefault="007E0715" w:rsidP="007E0715">
      <w:pPr>
        <w:pStyle w:val="a7"/>
        <w:jc w:val="both"/>
        <w:rPr>
          <w:sz w:val="24"/>
          <w:lang w:val="en-US"/>
        </w:rPr>
      </w:pPr>
      <w:r w:rsidRPr="005D683B">
        <w:rPr>
          <w:sz w:val="24"/>
        </w:rPr>
        <w:t>Е</w:t>
      </w:r>
      <w:r w:rsidRPr="00423E0F">
        <w:rPr>
          <w:sz w:val="24"/>
          <w:lang w:val="en-US"/>
        </w:rPr>
        <w:t>-</w:t>
      </w:r>
      <w:proofErr w:type="spellStart"/>
      <w:r w:rsidRPr="005D683B">
        <w:rPr>
          <w:sz w:val="24"/>
          <w:lang w:val="en-US"/>
        </w:rPr>
        <w:t>mail</w:t>
      </w:r>
      <w:proofErr w:type="spellEnd"/>
      <w:r w:rsidRPr="00423E0F">
        <w:rPr>
          <w:sz w:val="24"/>
          <w:lang w:val="en-US"/>
        </w:rPr>
        <w:t xml:space="preserve">: </w:t>
      </w:r>
      <w:r w:rsidRPr="005D683B">
        <w:rPr>
          <w:sz w:val="24"/>
          <w:lang w:val="en-US"/>
        </w:rPr>
        <w:t>Leonard</w:t>
      </w:r>
      <w:r w:rsidRPr="00423E0F">
        <w:rPr>
          <w:sz w:val="24"/>
          <w:lang w:val="en-US"/>
        </w:rPr>
        <w:t>.</w:t>
      </w:r>
      <w:r w:rsidRPr="005D683B">
        <w:rPr>
          <w:sz w:val="24"/>
          <w:lang w:val="en-US"/>
        </w:rPr>
        <w:t>V</w:t>
      </w:r>
      <w:r w:rsidRPr="00423E0F">
        <w:rPr>
          <w:sz w:val="24"/>
          <w:lang w:val="en-US"/>
        </w:rPr>
        <w:t>@</w:t>
      </w:r>
      <w:r w:rsidRPr="005D683B">
        <w:rPr>
          <w:sz w:val="24"/>
          <w:lang w:val="en-US"/>
        </w:rPr>
        <w:t>g</w:t>
      </w:r>
      <w:r w:rsidRPr="00423E0F">
        <w:rPr>
          <w:sz w:val="24"/>
          <w:lang w:val="en-US"/>
        </w:rPr>
        <w:t>23.</w:t>
      </w:r>
      <w:r w:rsidRPr="005D683B">
        <w:rPr>
          <w:sz w:val="24"/>
          <w:lang w:val="en-US"/>
        </w:rPr>
        <w:t>relcom</w:t>
      </w:r>
      <w:r w:rsidRPr="00423E0F">
        <w:rPr>
          <w:sz w:val="24"/>
          <w:lang w:val="en-US"/>
        </w:rPr>
        <w:t>.</w:t>
      </w:r>
      <w:r w:rsidRPr="005D683B">
        <w:rPr>
          <w:sz w:val="24"/>
          <w:lang w:val="en-US"/>
        </w:rPr>
        <w:t>ru</w:t>
      </w:r>
    </w:p>
    <w:p w:rsidR="007E0715" w:rsidRPr="00423E0F" w:rsidRDefault="007E0715" w:rsidP="007E0715">
      <w:pPr>
        <w:pStyle w:val="a7"/>
        <w:jc w:val="both"/>
        <w:rPr>
          <w:b/>
          <w:bCs/>
          <w:sz w:val="24"/>
          <w:lang w:val="en-US"/>
        </w:rPr>
      </w:pPr>
      <w:proofErr w:type="gramStart"/>
      <w:r w:rsidRPr="005D683B">
        <w:rPr>
          <w:sz w:val="24"/>
          <w:lang w:val="en-US"/>
        </w:rPr>
        <w:t xml:space="preserve">Ph.D., </w:t>
      </w:r>
      <w:r w:rsidRPr="005D683B">
        <w:rPr>
          <w:sz w:val="24"/>
          <w:shd w:val="clear" w:color="auto" w:fill="FFFFFF"/>
          <w:lang w:val="en-US"/>
        </w:rPr>
        <w:t>senior researcher</w:t>
      </w:r>
      <w:r w:rsidRPr="005D683B">
        <w:rPr>
          <w:sz w:val="24"/>
          <w:lang w:val="en-US"/>
        </w:rPr>
        <w:t xml:space="preserve"> </w:t>
      </w:r>
      <w:proofErr w:type="spellStart"/>
      <w:r w:rsidRPr="005D683B">
        <w:rPr>
          <w:b/>
          <w:bCs/>
          <w:sz w:val="24"/>
          <w:lang w:val="en-US"/>
        </w:rPr>
        <w:t>Chigin</w:t>
      </w:r>
      <w:proofErr w:type="spellEnd"/>
      <w:r w:rsidRPr="005D683B">
        <w:rPr>
          <w:b/>
          <w:bCs/>
          <w:sz w:val="24"/>
          <w:lang w:val="en-US"/>
        </w:rPr>
        <w:t xml:space="preserve"> E.P.</w:t>
      </w:r>
      <w:proofErr w:type="gramEnd"/>
    </w:p>
    <w:p w:rsidR="007E0715" w:rsidRPr="005D683B" w:rsidRDefault="007E0715" w:rsidP="007E0715">
      <w:pPr>
        <w:pStyle w:val="a7"/>
        <w:rPr>
          <w:sz w:val="24"/>
        </w:rPr>
      </w:pPr>
      <w:r w:rsidRPr="005D683B">
        <w:rPr>
          <w:sz w:val="24"/>
          <w:lang w:val="en-US"/>
        </w:rPr>
        <w:t>IREE RAS</w:t>
      </w:r>
    </w:p>
    <w:p w:rsidR="007E0715" w:rsidRDefault="007E0715" w:rsidP="007E0715">
      <w:pPr>
        <w:pStyle w:val="a7"/>
        <w:rPr>
          <w:sz w:val="24"/>
          <w:shd w:val="clear" w:color="auto" w:fill="FFFFFF"/>
        </w:rPr>
      </w:pPr>
      <w:proofErr w:type="spellStart"/>
      <w:r w:rsidRPr="005D683B">
        <w:rPr>
          <w:sz w:val="24"/>
          <w:shd w:val="clear" w:color="auto" w:fill="FFFFFF"/>
        </w:rPr>
        <w:t>Mokhovaya</w:t>
      </w:r>
      <w:proofErr w:type="spellEnd"/>
      <w:r w:rsidRPr="005D683B">
        <w:rPr>
          <w:sz w:val="24"/>
          <w:shd w:val="clear" w:color="auto" w:fill="FFFFFF"/>
          <w:lang w:val="en-US"/>
        </w:rPr>
        <w:t xml:space="preserve"> 1</w:t>
      </w:r>
      <w:r w:rsidRPr="005D683B">
        <w:rPr>
          <w:sz w:val="24"/>
          <w:shd w:val="clear" w:color="auto" w:fill="FFFFFF"/>
        </w:rPr>
        <w:t>1</w:t>
      </w:r>
      <w:r w:rsidRPr="005D683B">
        <w:rPr>
          <w:sz w:val="24"/>
          <w:shd w:val="clear" w:color="auto" w:fill="FFFFFF"/>
          <w:lang w:val="en-US"/>
        </w:rPr>
        <w:t>, Moscow, 125</w:t>
      </w:r>
      <w:r w:rsidRPr="005D683B">
        <w:rPr>
          <w:sz w:val="24"/>
          <w:shd w:val="clear" w:color="auto" w:fill="FFFFFF"/>
        </w:rPr>
        <w:t>009</w:t>
      </w:r>
      <w:r w:rsidRPr="005D683B">
        <w:rPr>
          <w:sz w:val="24"/>
          <w:shd w:val="clear" w:color="auto" w:fill="FFFFFF"/>
          <w:lang w:val="en-US"/>
        </w:rPr>
        <w:t xml:space="preserve"> Russia</w:t>
      </w:r>
    </w:p>
    <w:p w:rsidR="007E0715" w:rsidRPr="002E6A91" w:rsidRDefault="007E0715" w:rsidP="007E0715">
      <w:pPr>
        <w:jc w:val="both"/>
        <w:rPr>
          <w:sz w:val="28"/>
          <w:szCs w:val="28"/>
          <w:lang w:val="en-US"/>
        </w:rPr>
      </w:pPr>
    </w:p>
    <w:p w:rsidR="007E0715" w:rsidRDefault="007E0715" w:rsidP="007E0715">
      <w:pPr>
        <w:pStyle w:val="a7"/>
        <w:rPr>
          <w:sz w:val="24"/>
          <w:shd w:val="clear" w:color="auto" w:fill="FFFFFF"/>
        </w:rPr>
      </w:pPr>
    </w:p>
    <w:p w:rsidR="00C63BA8" w:rsidRDefault="00C63BA8"/>
    <w:sectPr w:rsidR="00C6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15"/>
    <w:rsid w:val="007E0715"/>
    <w:rsid w:val="00C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715"/>
    <w:pPr>
      <w:tabs>
        <w:tab w:val="left" w:pos="-426"/>
      </w:tabs>
      <w:ind w:left="-709" w:hanging="284"/>
      <w:jc w:val="center"/>
    </w:pPr>
    <w:rPr>
      <w:b/>
      <w:sz w:val="56"/>
      <w:szCs w:val="20"/>
      <w:lang w:val="en-US"/>
    </w:rPr>
  </w:style>
  <w:style w:type="character" w:customStyle="1" w:styleId="a4">
    <w:name w:val="Название Знак"/>
    <w:basedOn w:val="a0"/>
    <w:link w:val="a3"/>
    <w:rsid w:val="007E0715"/>
    <w:rPr>
      <w:rFonts w:ascii="Times New Roman" w:eastAsia="Times New Roman" w:hAnsi="Times New Roman" w:cs="Times New Roman"/>
      <w:b/>
      <w:sz w:val="56"/>
      <w:szCs w:val="20"/>
      <w:lang w:val="en-US" w:eastAsia="ru-RU"/>
    </w:rPr>
  </w:style>
  <w:style w:type="character" w:styleId="a5">
    <w:name w:val="Hyperlink"/>
    <w:rsid w:val="007E0715"/>
    <w:rPr>
      <w:color w:val="0000FF"/>
      <w:u w:val="single"/>
    </w:rPr>
  </w:style>
  <w:style w:type="paragraph" w:styleId="a6">
    <w:name w:val="Normal (Web)"/>
    <w:basedOn w:val="a"/>
    <w:uiPriority w:val="99"/>
    <w:rsid w:val="007E0715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7E0715"/>
    <w:rPr>
      <w:sz w:val="28"/>
      <w:lang w:val="x-none" w:eastAsia="x-none"/>
    </w:rPr>
  </w:style>
  <w:style w:type="character" w:customStyle="1" w:styleId="a8">
    <w:name w:val="Подзаголовок Знак"/>
    <w:basedOn w:val="a0"/>
    <w:link w:val="a7"/>
    <w:rsid w:val="007E07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-translationtext">
    <w:name w:val="b-translation__text"/>
    <w:basedOn w:val="a0"/>
    <w:rsid w:val="007E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715"/>
    <w:pPr>
      <w:tabs>
        <w:tab w:val="left" w:pos="-426"/>
      </w:tabs>
      <w:ind w:left="-709" w:hanging="284"/>
      <w:jc w:val="center"/>
    </w:pPr>
    <w:rPr>
      <w:b/>
      <w:sz w:val="56"/>
      <w:szCs w:val="20"/>
      <w:lang w:val="en-US"/>
    </w:rPr>
  </w:style>
  <w:style w:type="character" w:customStyle="1" w:styleId="a4">
    <w:name w:val="Название Знак"/>
    <w:basedOn w:val="a0"/>
    <w:link w:val="a3"/>
    <w:rsid w:val="007E0715"/>
    <w:rPr>
      <w:rFonts w:ascii="Times New Roman" w:eastAsia="Times New Roman" w:hAnsi="Times New Roman" w:cs="Times New Roman"/>
      <w:b/>
      <w:sz w:val="56"/>
      <w:szCs w:val="20"/>
      <w:lang w:val="en-US" w:eastAsia="ru-RU"/>
    </w:rPr>
  </w:style>
  <w:style w:type="character" w:styleId="a5">
    <w:name w:val="Hyperlink"/>
    <w:rsid w:val="007E0715"/>
    <w:rPr>
      <w:color w:val="0000FF"/>
      <w:u w:val="single"/>
    </w:rPr>
  </w:style>
  <w:style w:type="paragraph" w:styleId="a6">
    <w:name w:val="Normal (Web)"/>
    <w:basedOn w:val="a"/>
    <w:uiPriority w:val="99"/>
    <w:rsid w:val="007E0715"/>
    <w:pPr>
      <w:spacing w:before="100" w:beforeAutospacing="1" w:after="100" w:afterAutospacing="1"/>
    </w:pPr>
  </w:style>
  <w:style w:type="paragraph" w:styleId="a7">
    <w:name w:val="Subtitle"/>
    <w:basedOn w:val="a"/>
    <w:link w:val="a8"/>
    <w:qFormat/>
    <w:rsid w:val="007E0715"/>
    <w:rPr>
      <w:sz w:val="28"/>
      <w:lang w:val="x-none" w:eastAsia="x-none"/>
    </w:rPr>
  </w:style>
  <w:style w:type="character" w:customStyle="1" w:styleId="a8">
    <w:name w:val="Подзаголовок Знак"/>
    <w:basedOn w:val="a0"/>
    <w:link w:val="a7"/>
    <w:rsid w:val="007E07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-translationtext">
    <w:name w:val="b-translation__text"/>
    <w:basedOn w:val="a0"/>
    <w:rsid w:val="007E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-emp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E584C-4711-44D4-94D8-25B30B757341}"/>
</file>

<file path=customXml/itemProps2.xml><?xml version="1.0" encoding="utf-8"?>
<ds:datastoreItem xmlns:ds="http://schemas.openxmlformats.org/officeDocument/2006/customXml" ds:itemID="{3EEE8781-4220-4673-B1E5-D366BA77B95E}"/>
</file>

<file path=customXml/itemProps3.xml><?xml version="1.0" encoding="utf-8"?>
<ds:datastoreItem xmlns:ds="http://schemas.openxmlformats.org/officeDocument/2006/customXml" ds:itemID="{8AA5B692-9FDD-4FBA-9BAC-721883C92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6197</Characters>
  <Application>Microsoft Office Word</Application>
  <DocSecurity>0</DocSecurity>
  <Lines>206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Малышева Евгения Анатольевна</dc:creator>
  <cp:lastModifiedBy>Малышева Евгения Анатольевна</cp:lastModifiedBy>
  <cp:revision>1</cp:revision>
  <dcterms:created xsi:type="dcterms:W3CDTF">2018-05-21T08:55:00Z</dcterms:created>
  <dcterms:modified xsi:type="dcterms:W3CDTF">2018-05-21T08:56:00Z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